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FB22E0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>Iktatószám: KGO/</w:t>
      </w:r>
      <w:r w:rsidR="001D6AAF" w:rsidRPr="000A3D6A">
        <w:rPr>
          <w:rFonts w:ascii="Arial" w:hAnsi="Arial" w:cs="Arial"/>
          <w:sz w:val="24"/>
          <w:szCs w:val="24"/>
        </w:rPr>
        <w:t>154-</w:t>
      </w:r>
      <w:r w:rsidR="000A3D6A" w:rsidRPr="000A3D6A">
        <w:rPr>
          <w:rFonts w:ascii="Arial" w:hAnsi="Arial" w:cs="Arial"/>
          <w:sz w:val="24"/>
          <w:szCs w:val="24"/>
        </w:rPr>
        <w:t>11</w:t>
      </w:r>
      <w:r w:rsidR="001650E1" w:rsidRPr="000A3D6A">
        <w:rPr>
          <w:rFonts w:ascii="Arial" w:hAnsi="Arial" w:cs="Arial"/>
          <w:sz w:val="24"/>
          <w:szCs w:val="24"/>
        </w:rPr>
        <w:t>/</w:t>
      </w:r>
      <w:r w:rsidRPr="000A3D6A">
        <w:rPr>
          <w:rFonts w:ascii="Arial" w:hAnsi="Arial" w:cs="Arial"/>
          <w:sz w:val="24"/>
          <w:szCs w:val="24"/>
        </w:rPr>
        <w:t>201</w:t>
      </w:r>
      <w:r w:rsidR="00DC00A4" w:rsidRPr="000A3D6A">
        <w:rPr>
          <w:rFonts w:ascii="Arial" w:hAnsi="Arial" w:cs="Arial"/>
          <w:sz w:val="24"/>
          <w:szCs w:val="24"/>
        </w:rPr>
        <w:t>6</w:t>
      </w:r>
      <w:r w:rsidRPr="00FB22E0">
        <w:rPr>
          <w:rFonts w:ascii="Arial" w:hAnsi="Arial" w:cs="Arial"/>
          <w:color w:val="FF0000"/>
          <w:sz w:val="24"/>
          <w:szCs w:val="24"/>
        </w:rPr>
        <w:t>.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FC7956" w:rsidRPr="00C53F0F">
        <w:rPr>
          <w:rFonts w:ascii="Arial" w:hAnsi="Arial" w:cs="Arial"/>
          <w:b/>
          <w:sz w:val="24"/>
          <w:szCs w:val="24"/>
        </w:rPr>
        <w:t>6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C53F0F" w:rsidRPr="00C53F0F">
        <w:rPr>
          <w:rFonts w:ascii="Arial" w:hAnsi="Arial" w:cs="Arial"/>
          <w:b/>
          <w:sz w:val="24"/>
          <w:szCs w:val="24"/>
        </w:rPr>
        <w:t>április 28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C53F0F" w:rsidRPr="00C53F0F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C53F0F" w:rsidRPr="00C53F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C53F0F" w:rsidRPr="00C53F0F">
        <w:rPr>
          <w:rFonts w:ascii="Arial" w:hAnsi="Arial" w:cs="Arial"/>
          <w:sz w:val="24"/>
          <w:szCs w:val="24"/>
        </w:rPr>
        <w:t>2</w:t>
      </w:r>
      <w:r w:rsidRPr="00C53F0F">
        <w:rPr>
          <w:rFonts w:ascii="Arial" w:hAnsi="Arial" w:cs="Arial"/>
          <w:sz w:val="24"/>
          <w:szCs w:val="24"/>
        </w:rPr>
        <w:t>/201</w:t>
      </w:r>
      <w:r w:rsidR="00C53F0F" w:rsidRPr="00C53F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 xml:space="preserve">. (I. </w:t>
      </w:r>
      <w:r w:rsidR="00C53F0F" w:rsidRPr="00C53F0F">
        <w:rPr>
          <w:rFonts w:ascii="Arial" w:hAnsi="Arial" w:cs="Arial"/>
          <w:sz w:val="24"/>
          <w:szCs w:val="24"/>
        </w:rPr>
        <w:t>29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2198B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2198B">
        <w:rPr>
          <w:rFonts w:ascii="Arial" w:hAnsi="Arial" w:cs="Arial"/>
          <w:b/>
        </w:rPr>
        <w:lastRenderedPageBreak/>
        <w:t>I.</w:t>
      </w:r>
    </w:p>
    <w:p w:rsidR="00574546" w:rsidRPr="0022198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2198B">
        <w:rPr>
          <w:rFonts w:ascii="Arial" w:hAnsi="Arial" w:cs="Arial"/>
          <w:b/>
        </w:rPr>
        <w:t>BEVEZETŐ</w:t>
      </w:r>
    </w:p>
    <w:p w:rsidR="00574546" w:rsidRPr="00FB22E0" w:rsidRDefault="00574546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2198B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2198B">
        <w:rPr>
          <w:rFonts w:ascii="Arial" w:hAnsi="Arial" w:cs="Arial"/>
          <w:sz w:val="22"/>
          <w:szCs w:val="22"/>
        </w:rPr>
        <w:t xml:space="preserve">34. § (1) </w:t>
      </w:r>
      <w:r w:rsidRPr="0022198B">
        <w:rPr>
          <w:rFonts w:ascii="Arial" w:hAnsi="Arial" w:cs="Arial"/>
          <w:sz w:val="22"/>
          <w:szCs w:val="22"/>
        </w:rPr>
        <w:t>bekezdése alapján a</w:t>
      </w:r>
      <w:r w:rsidR="00790805" w:rsidRPr="0022198B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2198B">
        <w:rPr>
          <w:rFonts w:ascii="Arial" w:hAnsi="Arial" w:cs="Arial"/>
          <w:sz w:val="22"/>
          <w:szCs w:val="22"/>
        </w:rPr>
        <w:t>meghatározott kivétellel</w:t>
      </w:r>
      <w:r w:rsidR="00790805" w:rsidRPr="0022198B">
        <w:rPr>
          <w:rFonts w:ascii="Arial" w:hAnsi="Arial" w:cs="Arial"/>
          <w:sz w:val="22"/>
          <w:szCs w:val="22"/>
        </w:rPr>
        <w:t xml:space="preserve"> </w:t>
      </w:r>
      <w:r w:rsidR="00631D3F" w:rsidRPr="0022198B">
        <w:rPr>
          <w:rFonts w:ascii="Arial" w:hAnsi="Arial" w:cs="Arial"/>
          <w:sz w:val="22"/>
          <w:szCs w:val="22"/>
        </w:rPr>
        <w:t>–</w:t>
      </w:r>
      <w:r w:rsidRPr="0022198B">
        <w:rPr>
          <w:rFonts w:ascii="Arial" w:hAnsi="Arial" w:cs="Arial"/>
          <w:sz w:val="22"/>
          <w:szCs w:val="22"/>
        </w:rPr>
        <w:t xml:space="preserve"> </w:t>
      </w:r>
      <w:r w:rsidR="00631D3F" w:rsidRPr="0022198B">
        <w:rPr>
          <w:rFonts w:ascii="Arial" w:hAnsi="Arial" w:cs="Arial"/>
          <w:sz w:val="22"/>
          <w:szCs w:val="22"/>
        </w:rPr>
        <w:t xml:space="preserve">a </w:t>
      </w:r>
      <w:r w:rsidRPr="0022198B">
        <w:rPr>
          <w:rFonts w:ascii="Arial" w:hAnsi="Arial" w:cs="Arial"/>
          <w:sz w:val="22"/>
          <w:szCs w:val="22"/>
        </w:rPr>
        <w:t>képviselő</w:t>
      </w:r>
      <w:r w:rsidR="006E1303" w:rsidRPr="0022198B">
        <w:rPr>
          <w:rFonts w:ascii="Arial" w:hAnsi="Arial" w:cs="Arial"/>
          <w:sz w:val="22"/>
          <w:szCs w:val="22"/>
        </w:rPr>
        <w:t>-</w:t>
      </w:r>
      <w:r w:rsidRPr="0022198B">
        <w:rPr>
          <w:rFonts w:ascii="Arial" w:hAnsi="Arial" w:cs="Arial"/>
          <w:sz w:val="22"/>
          <w:szCs w:val="22"/>
        </w:rPr>
        <w:t>testület dönt</w:t>
      </w:r>
      <w:r w:rsidR="00790805" w:rsidRPr="0022198B">
        <w:rPr>
          <w:rFonts w:ascii="Arial" w:hAnsi="Arial" w:cs="Arial"/>
          <w:sz w:val="22"/>
          <w:szCs w:val="22"/>
        </w:rPr>
        <w:t>.</w:t>
      </w:r>
      <w:r w:rsidRPr="0022198B">
        <w:rPr>
          <w:rFonts w:ascii="Arial" w:hAnsi="Arial" w:cs="Arial"/>
          <w:sz w:val="22"/>
          <w:szCs w:val="22"/>
        </w:rPr>
        <w:t xml:space="preserve"> </w:t>
      </w:r>
    </w:p>
    <w:p w:rsidR="00790805" w:rsidRPr="00FB22E0" w:rsidRDefault="00790805">
      <w:pPr>
        <w:pStyle w:val="Szvegtrzs2"/>
        <w:rPr>
          <w:rFonts w:ascii="Arial" w:hAnsi="Arial" w:cs="Arial"/>
          <w:color w:val="FF0000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2198B">
        <w:rPr>
          <w:rFonts w:ascii="Arial" w:hAnsi="Arial" w:cs="Arial"/>
          <w:sz w:val="22"/>
          <w:szCs w:val="22"/>
        </w:rPr>
        <w:t xml:space="preserve"> polgármester számára a</w:t>
      </w:r>
      <w:r w:rsidRPr="0022198B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</w:t>
      </w:r>
      <w:r w:rsidR="00790805" w:rsidRPr="0022198B">
        <w:rPr>
          <w:rFonts w:ascii="Arial" w:hAnsi="Arial" w:cs="Arial"/>
          <w:sz w:val="22"/>
          <w:szCs w:val="22"/>
        </w:rPr>
        <w:t>z Áht</w:t>
      </w:r>
      <w:r w:rsidR="00E76812" w:rsidRPr="0022198B">
        <w:rPr>
          <w:rFonts w:ascii="Arial" w:hAnsi="Arial" w:cs="Arial"/>
          <w:sz w:val="22"/>
          <w:szCs w:val="22"/>
        </w:rPr>
        <w:t>.</w:t>
      </w:r>
      <w:r w:rsidR="00790805" w:rsidRPr="0022198B">
        <w:rPr>
          <w:rFonts w:ascii="Arial" w:hAnsi="Arial" w:cs="Arial"/>
          <w:sz w:val="22"/>
          <w:szCs w:val="22"/>
        </w:rPr>
        <w:t xml:space="preserve"> 34. § </w:t>
      </w:r>
      <w:r w:rsidRPr="0022198B">
        <w:rPr>
          <w:rFonts w:ascii="Arial" w:hAnsi="Arial" w:cs="Arial"/>
          <w:sz w:val="22"/>
          <w:szCs w:val="22"/>
        </w:rPr>
        <w:t>(</w:t>
      </w:r>
      <w:r w:rsidR="00790805" w:rsidRPr="0022198B">
        <w:rPr>
          <w:rFonts w:ascii="Arial" w:hAnsi="Arial" w:cs="Arial"/>
          <w:sz w:val="22"/>
          <w:szCs w:val="22"/>
        </w:rPr>
        <w:t>4</w:t>
      </w:r>
      <w:r w:rsidRPr="0022198B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2198B">
        <w:rPr>
          <w:rFonts w:ascii="Arial" w:hAnsi="Arial" w:cs="Arial"/>
          <w:sz w:val="22"/>
          <w:szCs w:val="22"/>
        </w:rPr>
        <w:t>k</w:t>
      </w:r>
      <w:r w:rsidRPr="0022198B">
        <w:rPr>
          <w:rFonts w:ascii="Arial" w:hAnsi="Arial" w:cs="Arial"/>
          <w:sz w:val="22"/>
          <w:szCs w:val="22"/>
        </w:rPr>
        <w:t>épviselő-testület</w:t>
      </w:r>
      <w:r w:rsidR="00790805" w:rsidRPr="0022198B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2198B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</w:t>
      </w:r>
      <w:r w:rsidR="00170A16">
        <w:rPr>
          <w:rFonts w:ascii="Arial" w:hAnsi="Arial" w:cs="Arial"/>
          <w:sz w:val="22"/>
          <w:szCs w:val="22"/>
        </w:rPr>
        <w:t>ének határidejéig, december 31-</w:t>
      </w:r>
      <w:r w:rsidRPr="0022198B">
        <w:rPr>
          <w:rFonts w:ascii="Arial" w:hAnsi="Arial" w:cs="Arial"/>
          <w:sz w:val="22"/>
          <w:szCs w:val="22"/>
        </w:rPr>
        <w:t>i hatállyal</w:t>
      </w:r>
      <w:r w:rsidRPr="0022198B">
        <w:rPr>
          <w:rFonts w:ascii="Arial" w:hAnsi="Arial" w:cs="Arial"/>
          <w:b/>
          <w:sz w:val="22"/>
          <w:szCs w:val="22"/>
        </w:rPr>
        <w:t xml:space="preserve"> </w:t>
      </w:r>
      <w:r w:rsidRPr="0022198B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 xml:space="preserve">Ha évközben az Országgyűlés, a helyi önkormányzatot érintő </w:t>
      </w:r>
      <w:r w:rsidR="00E20AA9" w:rsidRPr="0022198B">
        <w:rPr>
          <w:rFonts w:ascii="Arial" w:hAnsi="Arial" w:cs="Arial"/>
          <w:sz w:val="22"/>
          <w:szCs w:val="22"/>
        </w:rPr>
        <w:t>módon a</w:t>
      </w:r>
      <w:r w:rsidRPr="0022198B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 (</w:t>
      </w:r>
      <w:r w:rsidR="00D732D3" w:rsidRPr="0022198B">
        <w:rPr>
          <w:rFonts w:ascii="Arial" w:hAnsi="Arial" w:cs="Arial"/>
          <w:sz w:val="22"/>
          <w:szCs w:val="22"/>
        </w:rPr>
        <w:t>3</w:t>
      </w:r>
      <w:r w:rsidRPr="0022198B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2198B">
        <w:rPr>
          <w:rFonts w:ascii="Arial" w:hAnsi="Arial" w:cs="Arial"/>
          <w:sz w:val="22"/>
          <w:szCs w:val="22"/>
        </w:rPr>
        <w:t>endeletében meghatározott eset</w:t>
      </w:r>
      <w:r w:rsidRPr="0022198B">
        <w:rPr>
          <w:rFonts w:ascii="Arial" w:hAnsi="Arial" w:cs="Arial"/>
          <w:sz w:val="22"/>
          <w:szCs w:val="22"/>
        </w:rPr>
        <w:t xml:space="preserve">ben </w:t>
      </w:r>
      <w:r w:rsidR="00F1222D" w:rsidRPr="0022198B">
        <w:rPr>
          <w:rFonts w:ascii="Arial" w:hAnsi="Arial" w:cs="Arial"/>
          <w:sz w:val="22"/>
          <w:szCs w:val="22"/>
        </w:rPr>
        <w:t>–</w:t>
      </w:r>
      <w:r w:rsidRPr="0022198B">
        <w:rPr>
          <w:rFonts w:ascii="Arial" w:hAnsi="Arial" w:cs="Arial"/>
          <w:sz w:val="22"/>
          <w:szCs w:val="22"/>
        </w:rPr>
        <w:t xml:space="preserve"> </w:t>
      </w:r>
      <w:r w:rsidR="00F1222D" w:rsidRPr="0022198B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2198B">
        <w:rPr>
          <w:rFonts w:ascii="Arial" w:hAnsi="Arial" w:cs="Arial"/>
          <w:sz w:val="22"/>
          <w:szCs w:val="22"/>
        </w:rPr>
        <w:t xml:space="preserve"> </w:t>
      </w:r>
      <w:r w:rsidR="00F1222D" w:rsidRPr="0022198B">
        <w:rPr>
          <w:rFonts w:ascii="Arial" w:hAnsi="Arial" w:cs="Arial"/>
          <w:sz w:val="22"/>
          <w:szCs w:val="22"/>
        </w:rPr>
        <w:t xml:space="preserve">szerv </w:t>
      </w:r>
      <w:r w:rsidRPr="0022198B">
        <w:rPr>
          <w:rFonts w:ascii="Arial" w:hAnsi="Arial" w:cs="Arial"/>
          <w:sz w:val="22"/>
          <w:szCs w:val="22"/>
        </w:rPr>
        <w:t>saját hatáskör</w:t>
      </w:r>
      <w:r w:rsidR="00F1222D" w:rsidRPr="0022198B">
        <w:rPr>
          <w:rFonts w:ascii="Arial" w:hAnsi="Arial" w:cs="Arial"/>
          <w:sz w:val="22"/>
          <w:szCs w:val="22"/>
        </w:rPr>
        <w:t>é</w:t>
      </w:r>
      <w:r w:rsidRPr="0022198B">
        <w:rPr>
          <w:rFonts w:ascii="Arial" w:hAnsi="Arial" w:cs="Arial"/>
          <w:sz w:val="22"/>
          <w:szCs w:val="22"/>
        </w:rPr>
        <w:t>ben módosítható</w:t>
      </w:r>
      <w:r w:rsidR="00D732D3" w:rsidRPr="0022198B">
        <w:rPr>
          <w:rFonts w:ascii="Arial" w:hAnsi="Arial" w:cs="Arial"/>
          <w:sz w:val="22"/>
          <w:szCs w:val="22"/>
        </w:rPr>
        <w:t>a</w:t>
      </w:r>
      <w:r w:rsidRPr="0022198B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FB22E0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9A67D6" w:rsidRDefault="006A7A4F" w:rsidP="00C03226">
      <w:pPr>
        <w:pStyle w:val="Szvegtrzs"/>
        <w:spacing w:line="240" w:lineRule="auto"/>
        <w:rPr>
          <w:b/>
          <w:color w:val="auto"/>
        </w:rPr>
      </w:pPr>
      <w:r w:rsidRPr="009A67D6">
        <w:rPr>
          <w:color w:val="auto"/>
        </w:rPr>
        <w:t>Hévíz Város Önkormányzat 201</w:t>
      </w:r>
      <w:r w:rsidR="009A67D6" w:rsidRPr="009A67D6">
        <w:rPr>
          <w:color w:val="auto"/>
        </w:rPr>
        <w:t>6</w:t>
      </w:r>
      <w:r w:rsidRPr="009A67D6">
        <w:rPr>
          <w:color w:val="auto"/>
        </w:rPr>
        <w:t xml:space="preserve">. évi </w:t>
      </w:r>
      <w:r w:rsidR="009A67D6" w:rsidRPr="009A67D6">
        <w:rPr>
          <w:color w:val="auto"/>
        </w:rPr>
        <w:t xml:space="preserve">költségvetéséről </w:t>
      </w:r>
      <w:r w:rsidRPr="009A67D6">
        <w:rPr>
          <w:color w:val="auto"/>
        </w:rPr>
        <w:t xml:space="preserve">szóló </w:t>
      </w:r>
      <w:r w:rsidR="00170A16">
        <w:rPr>
          <w:color w:val="auto"/>
        </w:rPr>
        <w:t>2</w:t>
      </w:r>
      <w:r w:rsidRPr="009A67D6">
        <w:rPr>
          <w:color w:val="auto"/>
        </w:rPr>
        <w:t>/201</w:t>
      </w:r>
      <w:r w:rsidR="009A67D6" w:rsidRPr="009A67D6">
        <w:rPr>
          <w:color w:val="auto"/>
        </w:rPr>
        <w:t>6</w:t>
      </w:r>
      <w:r w:rsidRPr="009A67D6">
        <w:rPr>
          <w:color w:val="auto"/>
        </w:rPr>
        <w:t xml:space="preserve">. (I. </w:t>
      </w:r>
      <w:r w:rsidR="009A67D6" w:rsidRPr="009A67D6">
        <w:rPr>
          <w:color w:val="auto"/>
        </w:rPr>
        <w:t>29</w:t>
      </w:r>
      <w:r w:rsidRPr="009A67D6">
        <w:rPr>
          <w:color w:val="auto"/>
        </w:rPr>
        <w:t>.) rendelet módosítása</w:t>
      </w:r>
      <w:r w:rsidR="00DF7DBC" w:rsidRPr="009A67D6">
        <w:rPr>
          <w:color w:val="auto"/>
        </w:rPr>
        <w:t xml:space="preserve"> </w:t>
      </w:r>
      <w:r w:rsidR="009A00D4" w:rsidRPr="009A67D6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9A67D6">
        <w:rPr>
          <w:rFonts w:eastAsia="Times New Roman"/>
          <w:color w:val="auto"/>
          <w:lang w:eastAsia="hu-HU"/>
        </w:rPr>
        <w:t>az államháztartáson belül</w:t>
      </w:r>
      <w:r w:rsidR="003C63DE" w:rsidRPr="009A67D6">
        <w:rPr>
          <w:rFonts w:eastAsia="Times New Roman"/>
          <w:color w:val="auto"/>
          <w:lang w:eastAsia="hu-HU"/>
        </w:rPr>
        <w:t>ről</w:t>
      </w:r>
      <w:r w:rsidR="00E20AA9" w:rsidRPr="009A67D6">
        <w:rPr>
          <w:rFonts w:eastAsia="Times New Roman"/>
          <w:color w:val="auto"/>
          <w:lang w:eastAsia="hu-HU"/>
        </w:rPr>
        <w:t xml:space="preserve"> átvett és </w:t>
      </w:r>
      <w:r w:rsidR="003C63DE" w:rsidRPr="009A67D6">
        <w:rPr>
          <w:rFonts w:eastAsia="Times New Roman"/>
          <w:color w:val="auto"/>
          <w:lang w:eastAsia="hu-HU"/>
        </w:rPr>
        <w:t>államháztartáson</w:t>
      </w:r>
      <w:r w:rsidR="009A67D6" w:rsidRPr="009A67D6">
        <w:rPr>
          <w:rFonts w:eastAsia="Times New Roman"/>
          <w:color w:val="auto"/>
          <w:lang w:eastAsia="hu-HU"/>
        </w:rPr>
        <w:t xml:space="preserve"> belülre és</w:t>
      </w:r>
      <w:r w:rsidR="003C63DE" w:rsidRPr="009A67D6">
        <w:rPr>
          <w:rFonts w:eastAsia="Times New Roman"/>
          <w:color w:val="auto"/>
          <w:lang w:eastAsia="hu-HU"/>
        </w:rPr>
        <w:t xml:space="preserve"> </w:t>
      </w:r>
      <w:r w:rsidR="00C8472C" w:rsidRPr="009A67D6">
        <w:rPr>
          <w:rFonts w:eastAsia="Times New Roman"/>
          <w:color w:val="auto"/>
          <w:lang w:eastAsia="hu-HU"/>
        </w:rPr>
        <w:t>kívülre</w:t>
      </w:r>
      <w:r w:rsidR="003C63DE" w:rsidRPr="009A67D6">
        <w:rPr>
          <w:rFonts w:eastAsia="Times New Roman"/>
          <w:color w:val="auto"/>
          <w:lang w:eastAsia="hu-HU"/>
        </w:rPr>
        <w:t xml:space="preserve"> </w:t>
      </w:r>
      <w:r w:rsidR="00E20AA9" w:rsidRPr="009A67D6">
        <w:rPr>
          <w:rFonts w:eastAsia="Times New Roman"/>
          <w:color w:val="auto"/>
          <w:lang w:eastAsia="hu-HU"/>
        </w:rPr>
        <w:t>átadott</w:t>
      </w:r>
      <w:r w:rsidR="009A00D4" w:rsidRPr="009A67D6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9A67D6">
        <w:rPr>
          <w:rFonts w:eastAsia="Times New Roman"/>
          <w:color w:val="auto"/>
          <w:lang w:eastAsia="hu-HU"/>
        </w:rPr>
        <w:t>a</w:t>
      </w:r>
      <w:r w:rsidR="009A00D4" w:rsidRPr="009A67D6">
        <w:rPr>
          <w:rFonts w:eastAsia="Times New Roman"/>
          <w:color w:val="auto"/>
          <w:lang w:eastAsia="hu-HU"/>
        </w:rPr>
        <w:t>,</w:t>
      </w:r>
      <w:r w:rsidR="00DF7DBC" w:rsidRPr="009A67D6">
        <w:rPr>
          <w:rFonts w:eastAsia="Times New Roman"/>
          <w:color w:val="auto"/>
          <w:lang w:eastAsia="hu-HU"/>
        </w:rPr>
        <w:t xml:space="preserve"> </w:t>
      </w:r>
      <w:r w:rsidR="009A00D4" w:rsidRPr="009A67D6">
        <w:rPr>
          <w:rFonts w:eastAsia="Times New Roman"/>
          <w:color w:val="auto"/>
          <w:lang w:eastAsia="hu-HU"/>
        </w:rPr>
        <w:t xml:space="preserve"> </w:t>
      </w:r>
      <w:r w:rsidR="002E3946" w:rsidRPr="009A67D6">
        <w:rPr>
          <w:rFonts w:eastAsia="Times New Roman"/>
          <w:color w:val="auto"/>
          <w:lang w:eastAsia="hu-HU"/>
        </w:rPr>
        <w:t xml:space="preserve">a </w:t>
      </w:r>
      <w:r w:rsidR="009A00D4" w:rsidRPr="009A67D6">
        <w:rPr>
          <w:rFonts w:eastAsia="Times New Roman"/>
          <w:color w:val="auto"/>
          <w:lang w:eastAsia="hu-HU"/>
        </w:rPr>
        <w:t>felhalmozási kiadási előirányzatok</w:t>
      </w:r>
      <w:r w:rsidR="00C8472C" w:rsidRPr="009A67D6">
        <w:rPr>
          <w:rFonts w:eastAsia="Times New Roman"/>
          <w:color w:val="auto"/>
          <w:lang w:eastAsia="hu-HU"/>
        </w:rPr>
        <w:t xml:space="preserve"> módosítása,</w:t>
      </w:r>
      <w:r w:rsidR="009A00D4" w:rsidRPr="009A67D6">
        <w:rPr>
          <w:rFonts w:eastAsia="Times New Roman"/>
          <w:color w:val="auto"/>
          <w:lang w:eastAsia="hu-HU"/>
        </w:rPr>
        <w:t xml:space="preserve">  </w:t>
      </w:r>
      <w:r w:rsidR="003C63DE" w:rsidRPr="009A67D6">
        <w:rPr>
          <w:rFonts w:eastAsia="Times New Roman"/>
          <w:color w:val="auto"/>
          <w:lang w:eastAsia="hu-HU"/>
        </w:rPr>
        <w:t>a</w:t>
      </w:r>
      <w:r w:rsidR="009A00D4" w:rsidRPr="009A67D6">
        <w:rPr>
          <w:rFonts w:eastAsia="Times New Roman"/>
          <w:color w:val="auto"/>
          <w:lang w:eastAsia="hu-HU"/>
        </w:rPr>
        <w:t xml:space="preserve"> működési kiadások előirányzatának módosítása</w:t>
      </w:r>
      <w:r w:rsidR="00F1222D" w:rsidRPr="009A67D6">
        <w:rPr>
          <w:rFonts w:eastAsia="Times New Roman"/>
          <w:color w:val="auto"/>
          <w:lang w:eastAsia="hu-HU"/>
        </w:rPr>
        <w:t>,</w:t>
      </w:r>
      <w:r w:rsidR="009A67D6" w:rsidRPr="009A67D6">
        <w:rPr>
          <w:rFonts w:eastAsia="Times New Roman"/>
          <w:color w:val="auto"/>
          <w:lang w:eastAsia="hu-HU"/>
        </w:rPr>
        <w:t xml:space="preserve"> a befizetési kötelezettség </w:t>
      </w:r>
      <w:proofErr w:type="spellStart"/>
      <w:r w:rsidR="009A67D6" w:rsidRPr="009A67D6">
        <w:rPr>
          <w:rFonts w:eastAsia="Times New Roman"/>
          <w:color w:val="auto"/>
          <w:lang w:eastAsia="hu-HU"/>
        </w:rPr>
        <w:t>előirámyzatának</w:t>
      </w:r>
      <w:proofErr w:type="spellEnd"/>
      <w:r w:rsidR="009A67D6" w:rsidRPr="009A67D6">
        <w:rPr>
          <w:rFonts w:eastAsia="Times New Roman"/>
          <w:color w:val="auto"/>
          <w:lang w:eastAsia="hu-HU"/>
        </w:rPr>
        <w:t xml:space="preserve"> és az államháztartási előleg, illetve annak visszafizetése előirányzatának </w:t>
      </w:r>
      <w:r w:rsidR="00701B3C" w:rsidRPr="009A67D6">
        <w:rPr>
          <w:rFonts w:eastAsia="Times New Roman"/>
          <w:color w:val="auto"/>
          <w:lang w:eastAsia="hu-HU"/>
        </w:rPr>
        <w:t>megteremtése,</w:t>
      </w:r>
      <w:r w:rsidR="009A00D4" w:rsidRPr="009A67D6">
        <w:rPr>
          <w:rFonts w:eastAsia="Times New Roman"/>
          <w:color w:val="auto"/>
          <w:lang w:eastAsia="hu-HU"/>
        </w:rPr>
        <w:t xml:space="preserve"> </w:t>
      </w:r>
      <w:r w:rsidR="00E20AA9" w:rsidRPr="009A67D6">
        <w:rPr>
          <w:rFonts w:eastAsia="Times New Roman"/>
          <w:color w:val="auto"/>
          <w:lang w:eastAsia="hu-HU"/>
        </w:rPr>
        <w:t>valamint</w:t>
      </w:r>
      <w:r w:rsidR="009A00D4" w:rsidRPr="009A67D6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1D6AAF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D6AAF">
        <w:rPr>
          <w:rFonts w:ascii="Arial" w:hAnsi="Arial" w:cs="Arial"/>
          <w:b/>
        </w:rPr>
        <w:t>II.</w:t>
      </w:r>
    </w:p>
    <w:p w:rsidR="00574546" w:rsidRPr="001D6AAF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D6AAF">
        <w:rPr>
          <w:rFonts w:ascii="Arial" w:hAnsi="Arial" w:cs="Arial"/>
          <w:b/>
        </w:rPr>
        <w:t>BEVÉTELEK</w:t>
      </w:r>
    </w:p>
    <w:p w:rsidR="002B2958" w:rsidRPr="001D6AA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1D6AAF" w:rsidRPr="001D6AAF">
        <w:rPr>
          <w:rFonts w:ascii="Arial" w:eastAsia="Times New Roman" w:hAnsi="Arial" w:cs="Arial"/>
          <w:lang w:eastAsia="hu-HU"/>
        </w:rPr>
        <w:t>85.319</w:t>
      </w:r>
      <w:r w:rsidR="00E54D54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e</w:t>
      </w:r>
      <w:r w:rsidR="00434970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1D6AA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 </w:t>
      </w:r>
      <w:r w:rsidRPr="001D6AAF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1D6AAF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1D6AAF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1D6AAF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1D6AAF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előirányzata</w:t>
      </w:r>
      <w:r w:rsidR="009B7DC7" w:rsidRPr="001D6AAF">
        <w:rPr>
          <w:rFonts w:ascii="Arial" w:eastAsia="Times New Roman" w:hAnsi="Arial" w:cs="Arial"/>
          <w:b/>
          <w:lang w:eastAsia="hu-HU"/>
        </w:rPr>
        <w:t xml:space="preserve"> </w:t>
      </w:r>
      <w:r w:rsidR="001D6AAF" w:rsidRPr="001D6AAF">
        <w:rPr>
          <w:rFonts w:ascii="Arial" w:eastAsia="Times New Roman" w:hAnsi="Arial" w:cs="Arial"/>
          <w:lang w:eastAsia="hu-HU"/>
        </w:rPr>
        <w:t>44.771</w:t>
      </w:r>
      <w:r w:rsidRPr="001D6AAF">
        <w:rPr>
          <w:rFonts w:ascii="Arial" w:eastAsia="Times New Roman" w:hAnsi="Arial" w:cs="Arial"/>
          <w:lang w:eastAsia="hu-HU"/>
        </w:rPr>
        <w:t xml:space="preserve"> 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1D6AAF">
        <w:rPr>
          <w:rFonts w:ascii="Arial" w:eastAsia="Times New Roman" w:hAnsi="Arial" w:cs="Arial"/>
          <w:lang w:eastAsia="hu-HU"/>
        </w:rPr>
        <w:t xml:space="preserve"> </w:t>
      </w:r>
    </w:p>
    <w:p w:rsidR="00C8472C" w:rsidRPr="001D6AAF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Az </w:t>
      </w:r>
      <w:r w:rsidRPr="001D6AAF">
        <w:rPr>
          <w:rFonts w:ascii="Arial" w:eastAsia="Times New Roman" w:hAnsi="Arial" w:cs="Arial"/>
          <w:b/>
          <w:lang w:eastAsia="hu-HU"/>
        </w:rPr>
        <w:t>önko</w:t>
      </w:r>
      <w:r w:rsidR="002439A2" w:rsidRPr="001D6AAF">
        <w:rPr>
          <w:rFonts w:ascii="Arial" w:eastAsia="Times New Roman" w:hAnsi="Arial" w:cs="Arial"/>
          <w:b/>
          <w:lang w:eastAsia="hu-HU"/>
        </w:rPr>
        <w:t>rmányzatnál</w:t>
      </w:r>
      <w:r w:rsidR="002439A2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a</w:t>
      </w:r>
      <w:r w:rsidR="002439A2" w:rsidRPr="001D6AAF">
        <w:rPr>
          <w:rFonts w:ascii="Arial" w:eastAsia="Times New Roman" w:hAnsi="Arial" w:cs="Arial"/>
          <w:lang w:eastAsia="hu-HU"/>
        </w:rPr>
        <w:t xml:space="preserve"> </w:t>
      </w:r>
      <w:r w:rsidR="001F4D72" w:rsidRPr="001D6AAF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1D6AAF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1D6AAF">
        <w:rPr>
          <w:rFonts w:ascii="Arial" w:eastAsia="Times New Roman" w:hAnsi="Arial" w:cs="Arial"/>
          <w:lang w:eastAsia="hu-HU"/>
        </w:rPr>
        <w:t xml:space="preserve">bevételi előirányzat </w:t>
      </w:r>
      <w:r w:rsidR="001D6AAF" w:rsidRPr="001D6AAF">
        <w:rPr>
          <w:rFonts w:ascii="Arial" w:eastAsia="Times New Roman" w:hAnsi="Arial" w:cs="Arial"/>
          <w:lang w:eastAsia="hu-HU"/>
        </w:rPr>
        <w:t>39.855</w:t>
      </w:r>
      <w:r w:rsidRPr="001D6AAF">
        <w:rPr>
          <w:rFonts w:ascii="Arial" w:eastAsia="Times New Roman" w:hAnsi="Arial" w:cs="Arial"/>
          <w:lang w:eastAsia="hu-HU"/>
        </w:rPr>
        <w:t xml:space="preserve"> 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</w:t>
      </w:r>
      <w:r w:rsidR="0077685B" w:rsidRPr="001D6AAF">
        <w:rPr>
          <w:rFonts w:ascii="Arial" w:eastAsia="Times New Roman" w:hAnsi="Arial" w:cs="Arial"/>
          <w:lang w:eastAsia="hu-HU"/>
        </w:rPr>
        <w:t>növekszik</w:t>
      </w:r>
      <w:r w:rsidR="002439A2" w:rsidRPr="001D6AAF">
        <w:rPr>
          <w:rFonts w:ascii="Arial" w:eastAsia="Times New Roman" w:hAnsi="Arial" w:cs="Arial"/>
          <w:lang w:eastAsia="hu-HU"/>
        </w:rPr>
        <w:t>.</w:t>
      </w:r>
      <w:r w:rsidR="008571DF" w:rsidRPr="001D6AAF">
        <w:rPr>
          <w:rFonts w:ascii="Arial" w:eastAsia="Times New Roman" w:hAnsi="Arial" w:cs="Arial"/>
          <w:lang w:eastAsia="hu-HU"/>
        </w:rPr>
        <w:t xml:space="preserve">  </w:t>
      </w:r>
    </w:p>
    <w:p w:rsidR="00913F60" w:rsidRPr="001D6AAF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>Ezen</w:t>
      </w:r>
      <w:r w:rsidR="008265F7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belül:</w:t>
      </w:r>
      <w:r w:rsidR="00C8472C" w:rsidRPr="001D6AAF">
        <w:rPr>
          <w:rFonts w:ascii="Arial" w:eastAsia="Times New Roman" w:hAnsi="Arial" w:cs="Arial"/>
          <w:lang w:eastAsia="hu-HU"/>
        </w:rPr>
        <w:t xml:space="preserve"> </w:t>
      </w:r>
      <w:r w:rsidR="001D6AAF" w:rsidRPr="001D6AAF">
        <w:rPr>
          <w:rFonts w:ascii="Arial" w:eastAsia="Times New Roman" w:hAnsi="Arial" w:cs="Arial"/>
          <w:lang w:eastAsia="hu-HU"/>
        </w:rPr>
        <w:t>13.012</w:t>
      </w:r>
      <w:r w:rsidR="00E949F4" w:rsidRPr="001D6AAF">
        <w:rPr>
          <w:rFonts w:ascii="Arial" w:eastAsia="Times New Roman" w:hAnsi="Arial" w:cs="Arial"/>
          <w:lang w:eastAsia="hu-HU"/>
        </w:rPr>
        <w:t xml:space="preserve"> </w:t>
      </w:r>
      <w:r w:rsidR="00913F60" w:rsidRPr="001D6AAF">
        <w:rPr>
          <w:rFonts w:ascii="Arial" w:eastAsia="Times New Roman" w:hAnsi="Arial" w:cs="Arial"/>
          <w:lang w:eastAsia="hu-HU"/>
        </w:rPr>
        <w:t>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="00913F60" w:rsidRPr="001D6AAF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 xml:space="preserve">önkormányzat </w:t>
      </w:r>
      <w:r w:rsidR="001D6AAF" w:rsidRPr="001D6AAF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1D6AAF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1D6AAF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1D6AAF">
        <w:rPr>
          <w:rFonts w:ascii="Arial" w:eastAsia="Times New Roman" w:hAnsi="Arial" w:cs="Arial"/>
          <w:lang w:eastAsia="hu-HU"/>
        </w:rPr>
        <w:t>összege.</w:t>
      </w:r>
    </w:p>
    <w:p w:rsidR="007D5D6F" w:rsidRDefault="007D5D6F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C1204">
        <w:rPr>
          <w:rFonts w:ascii="Arial" w:eastAsia="Times New Roman" w:hAnsi="Arial" w:cs="Arial"/>
          <w:lang w:eastAsia="hu-HU"/>
        </w:rPr>
        <w:t xml:space="preserve">Megállapításra került a 2015. decemberi bérkompenzáció összege, </w:t>
      </w:r>
      <w:r>
        <w:rPr>
          <w:rFonts w:ascii="Arial" w:eastAsia="Times New Roman" w:hAnsi="Arial" w:cs="Arial"/>
          <w:lang w:eastAsia="hu-HU"/>
        </w:rPr>
        <w:t xml:space="preserve">mely </w:t>
      </w:r>
      <w:r w:rsidRPr="00DC1204">
        <w:rPr>
          <w:rFonts w:ascii="Arial" w:eastAsia="Times New Roman" w:hAnsi="Arial" w:cs="Arial"/>
          <w:lang w:eastAsia="hu-HU"/>
        </w:rPr>
        <w:t>1.11</w:t>
      </w:r>
      <w:r>
        <w:rPr>
          <w:rFonts w:ascii="Arial" w:eastAsia="Times New Roman" w:hAnsi="Arial" w:cs="Arial"/>
          <w:lang w:eastAsia="hu-HU"/>
        </w:rPr>
        <w:t xml:space="preserve">7 ezer </w:t>
      </w:r>
      <w:r w:rsidRPr="00DC1204">
        <w:rPr>
          <w:rFonts w:ascii="Arial" w:eastAsia="Times New Roman" w:hAnsi="Arial" w:cs="Arial"/>
          <w:lang w:eastAsia="hu-HU"/>
        </w:rPr>
        <w:t>forint</w:t>
      </w:r>
      <w:r>
        <w:rPr>
          <w:rFonts w:ascii="Arial" w:eastAsia="Times New Roman" w:hAnsi="Arial" w:cs="Arial"/>
          <w:lang w:eastAsia="hu-HU"/>
        </w:rPr>
        <w:t>.</w:t>
      </w:r>
      <w:r w:rsidRPr="00DC1204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Ezzel az összeggel</w:t>
      </w:r>
      <w:r w:rsidRPr="00DC1204">
        <w:rPr>
          <w:rFonts w:ascii="Arial" w:eastAsia="Times New Roman" w:hAnsi="Arial" w:cs="Arial"/>
          <w:lang w:eastAsia="hu-HU"/>
        </w:rPr>
        <w:t xml:space="preserve"> módosul az </w:t>
      </w:r>
      <w:r w:rsidRPr="007D5D6F">
        <w:rPr>
          <w:rFonts w:ascii="Arial" w:eastAsia="Times New Roman" w:hAnsi="Arial" w:cs="Arial"/>
          <w:i/>
          <w:lang w:eastAsia="hu-HU"/>
        </w:rPr>
        <w:t>önkormányzat működésének általános támogatása</w:t>
      </w:r>
      <w:r w:rsidRPr="00DC1204">
        <w:rPr>
          <w:rFonts w:ascii="Arial" w:eastAsia="Times New Roman" w:hAnsi="Arial" w:cs="Arial"/>
          <w:lang w:eastAsia="hu-HU"/>
        </w:rPr>
        <w:t xml:space="preserve">. Utóbbi támogatás 1.130 ezer Ft összegben az eredeti költségvetésben, államháztartáson belülről átvett működési pénzeszközként már tervezésre került. A támogatás összegének pontosítása után </w:t>
      </w:r>
      <w:r>
        <w:rPr>
          <w:rFonts w:ascii="Arial" w:eastAsia="Times New Roman" w:hAnsi="Arial" w:cs="Arial"/>
          <w:lang w:eastAsia="hu-HU"/>
        </w:rPr>
        <w:t>a fenti összeg</w:t>
      </w:r>
      <w:r w:rsidRPr="00DC1204">
        <w:rPr>
          <w:rFonts w:ascii="Arial" w:eastAsia="Times New Roman" w:hAnsi="Arial" w:cs="Arial"/>
          <w:lang w:eastAsia="hu-HU"/>
        </w:rPr>
        <w:t xml:space="preserve"> az állami támogatások előirányzatát növeli. </w:t>
      </w:r>
    </w:p>
    <w:p w:rsidR="00DC1204" w:rsidRDefault="00A9767B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C1204">
        <w:rPr>
          <w:rFonts w:ascii="Arial" w:eastAsia="Times New Roman" w:hAnsi="Arial" w:cs="Arial"/>
          <w:lang w:eastAsia="hu-HU"/>
        </w:rPr>
        <w:lastRenderedPageBreak/>
        <w:t>Az ebr.42 rendszerben forintosításra került</w:t>
      </w:r>
      <w:r w:rsidR="00EF64EA" w:rsidRPr="00DC1204">
        <w:rPr>
          <w:rFonts w:ascii="Arial" w:eastAsia="Times New Roman" w:hAnsi="Arial" w:cs="Arial"/>
          <w:lang w:eastAsia="hu-HU"/>
        </w:rPr>
        <w:t>,</w:t>
      </w:r>
      <w:r w:rsidRPr="00DC1204">
        <w:rPr>
          <w:rFonts w:ascii="Arial" w:eastAsia="Times New Roman" w:hAnsi="Arial" w:cs="Arial"/>
          <w:lang w:eastAsia="hu-HU"/>
        </w:rPr>
        <w:t xml:space="preserve"> </w:t>
      </w:r>
      <w:r w:rsidR="00C53F0F" w:rsidRPr="00DC1204">
        <w:rPr>
          <w:rFonts w:ascii="Arial" w:eastAsia="Times New Roman" w:hAnsi="Arial" w:cs="Arial"/>
          <w:lang w:eastAsia="hu-HU"/>
        </w:rPr>
        <w:t>a bölcsődei felsőfokú végzettségű kisgyermeknevelők bértámogatásának összege, mely 3.01</w:t>
      </w:r>
      <w:r w:rsidR="001D6AAF">
        <w:rPr>
          <w:rFonts w:ascii="Arial" w:eastAsia="Times New Roman" w:hAnsi="Arial" w:cs="Arial"/>
          <w:lang w:eastAsia="hu-HU"/>
        </w:rPr>
        <w:t>8 ezer</w:t>
      </w:r>
      <w:r w:rsidR="00C53F0F" w:rsidRPr="00DC1204">
        <w:rPr>
          <w:rFonts w:ascii="Arial" w:eastAsia="Times New Roman" w:hAnsi="Arial" w:cs="Arial"/>
          <w:lang w:eastAsia="hu-HU"/>
        </w:rPr>
        <w:t xml:space="preserve"> forinttal növeli az </w:t>
      </w:r>
      <w:r w:rsidR="00C53F0F" w:rsidRPr="007D5D6F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C53F0F" w:rsidRPr="00DC1204">
        <w:rPr>
          <w:rFonts w:ascii="Arial" w:eastAsia="Times New Roman" w:hAnsi="Arial" w:cs="Arial"/>
          <w:lang w:eastAsia="hu-HU"/>
        </w:rPr>
        <w:t xml:space="preserve"> összegét. </w:t>
      </w:r>
      <w:r w:rsidR="00DC1204" w:rsidRPr="00DC1204">
        <w:rPr>
          <w:rFonts w:ascii="Arial" w:eastAsia="Times New Roman" w:hAnsi="Arial" w:cs="Arial"/>
          <w:lang w:eastAsia="hu-HU"/>
        </w:rPr>
        <w:t xml:space="preserve">Az eredeti költségvetés </w:t>
      </w:r>
      <w:r w:rsidR="007D5D6F">
        <w:rPr>
          <w:rFonts w:ascii="Arial" w:eastAsia="Times New Roman" w:hAnsi="Arial" w:cs="Arial"/>
          <w:lang w:eastAsia="hu-HU"/>
        </w:rPr>
        <w:t xml:space="preserve">a </w:t>
      </w:r>
      <w:r w:rsidR="00DC1204" w:rsidRPr="00DC1204">
        <w:rPr>
          <w:rFonts w:ascii="Arial" w:eastAsia="Times New Roman" w:hAnsi="Arial" w:cs="Arial"/>
          <w:lang w:eastAsia="hu-HU"/>
        </w:rPr>
        <w:t>két felsőfokú végzettségű bölcsődei dolgozó bérét, már a jelenleg érvényben lévő szabályoknak megfelelően tartalmazza,</w:t>
      </w:r>
      <w:r w:rsidR="00976F68">
        <w:rPr>
          <w:rFonts w:ascii="Arial" w:eastAsia="Times New Roman" w:hAnsi="Arial" w:cs="Arial"/>
          <w:lang w:eastAsia="hu-HU"/>
        </w:rPr>
        <w:t xml:space="preserve"> saját forrásból.</w:t>
      </w:r>
      <w:r w:rsidR="00DC1204" w:rsidRPr="00DC1204">
        <w:rPr>
          <w:rFonts w:ascii="Arial" w:eastAsia="Times New Roman" w:hAnsi="Arial" w:cs="Arial"/>
          <w:lang w:eastAsia="hu-HU"/>
        </w:rPr>
        <w:t xml:space="preserve"> </w:t>
      </w:r>
      <w:r w:rsidR="00976F68">
        <w:rPr>
          <w:rFonts w:ascii="Arial" w:eastAsia="Times New Roman" w:hAnsi="Arial" w:cs="Arial"/>
          <w:lang w:eastAsia="hu-HU"/>
        </w:rPr>
        <w:t>A</w:t>
      </w:r>
      <w:r w:rsidR="00DC1204" w:rsidRPr="00DC1204">
        <w:rPr>
          <w:rFonts w:ascii="Arial" w:eastAsia="Times New Roman" w:hAnsi="Arial" w:cs="Arial"/>
          <w:lang w:eastAsia="hu-HU"/>
        </w:rPr>
        <w:t xml:space="preserve"> többlettámogatás </w:t>
      </w:r>
      <w:r w:rsidR="00976F68">
        <w:rPr>
          <w:rFonts w:ascii="Arial" w:eastAsia="Times New Roman" w:hAnsi="Arial" w:cs="Arial"/>
          <w:lang w:eastAsia="hu-HU"/>
        </w:rPr>
        <w:t xml:space="preserve">saját erőt vált ki, mely </w:t>
      </w:r>
      <w:r w:rsidR="00DC1204" w:rsidRPr="00DC1204">
        <w:rPr>
          <w:rFonts w:ascii="Arial" w:eastAsia="Times New Roman" w:hAnsi="Arial" w:cs="Arial"/>
          <w:lang w:eastAsia="hu-HU"/>
        </w:rPr>
        <w:t xml:space="preserve">az általános tartalék összegét emeli.     </w:t>
      </w:r>
    </w:p>
    <w:p w:rsidR="0029012A" w:rsidRDefault="0029012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Magyar Államkincstár 1.</w:t>
      </w:r>
      <w:r w:rsidR="001D6AAF">
        <w:rPr>
          <w:rFonts w:ascii="Arial" w:eastAsia="Times New Roman" w:hAnsi="Arial" w:cs="Arial"/>
          <w:lang w:eastAsia="hu-HU"/>
        </w:rPr>
        <w:t>770 ezer</w:t>
      </w:r>
      <w:r>
        <w:rPr>
          <w:rFonts w:ascii="Arial" w:eastAsia="Times New Roman" w:hAnsi="Arial" w:cs="Arial"/>
          <w:lang w:eastAsia="hu-HU"/>
        </w:rPr>
        <w:t xml:space="preserve"> forintot utalt a 2016. évi </w:t>
      </w:r>
      <w:r w:rsidR="007D5D6F">
        <w:rPr>
          <w:rFonts w:ascii="Arial" w:eastAsia="Times New Roman" w:hAnsi="Arial" w:cs="Arial"/>
          <w:lang w:eastAsia="hu-HU"/>
        </w:rPr>
        <w:t xml:space="preserve">szociális </w:t>
      </w:r>
      <w:r>
        <w:rPr>
          <w:rFonts w:ascii="Arial" w:eastAsia="Times New Roman" w:hAnsi="Arial" w:cs="Arial"/>
          <w:lang w:eastAsia="hu-HU"/>
        </w:rPr>
        <w:t xml:space="preserve">ágazati pótlék előlegeként, így biztosította az I. negyedévi szociális ágazati pótlék kifizetéséhez szükséges előirányzatot. Az előleg összege megegyezik a 2015. évi IV. negyedévre igényelt ágazati pótlék összegével. Az előleg elszámolása a II. negyedévi szociális ágazati pótlék igényléssel </w:t>
      </w:r>
      <w:proofErr w:type="spellStart"/>
      <w:r>
        <w:rPr>
          <w:rFonts w:ascii="Arial" w:eastAsia="Times New Roman" w:hAnsi="Arial" w:cs="Arial"/>
          <w:lang w:eastAsia="hu-HU"/>
        </w:rPr>
        <w:t>egyidőben</w:t>
      </w:r>
      <w:proofErr w:type="spellEnd"/>
      <w:r>
        <w:rPr>
          <w:rFonts w:ascii="Arial" w:eastAsia="Times New Roman" w:hAnsi="Arial" w:cs="Arial"/>
          <w:lang w:eastAsia="hu-HU"/>
        </w:rPr>
        <w:t xml:space="preserve"> megtörtént.</w:t>
      </w:r>
      <w:r w:rsidR="001D6AAF">
        <w:rPr>
          <w:rFonts w:ascii="Arial" w:eastAsia="Times New Roman" w:hAnsi="Arial" w:cs="Arial"/>
          <w:lang w:eastAsia="hu-HU"/>
        </w:rPr>
        <w:t xml:space="preserve"> A II. negyedévi szociális ágazati pótlék</w:t>
      </w:r>
      <w:r w:rsidR="007D5D6F">
        <w:rPr>
          <w:rFonts w:ascii="Arial" w:eastAsia="Times New Roman" w:hAnsi="Arial" w:cs="Arial"/>
          <w:lang w:eastAsia="hu-HU"/>
        </w:rPr>
        <w:t>ot</w:t>
      </w:r>
      <w:r w:rsidR="001D6AAF">
        <w:rPr>
          <w:rFonts w:ascii="Arial" w:eastAsia="Times New Roman" w:hAnsi="Arial" w:cs="Arial"/>
          <w:lang w:eastAsia="hu-HU"/>
        </w:rPr>
        <w:t xml:space="preserve"> </w:t>
      </w:r>
      <w:r w:rsidR="007D5D6F">
        <w:rPr>
          <w:rFonts w:ascii="Arial" w:eastAsia="Times New Roman" w:hAnsi="Arial" w:cs="Arial"/>
          <w:lang w:eastAsia="hu-HU"/>
        </w:rPr>
        <w:t>is folyósította az Államkincstár</w:t>
      </w:r>
      <w:r w:rsidR="001D6AAF">
        <w:rPr>
          <w:rFonts w:ascii="Arial" w:eastAsia="Times New Roman" w:hAnsi="Arial" w:cs="Arial"/>
          <w:lang w:eastAsia="hu-HU"/>
        </w:rPr>
        <w:t>, mely</w:t>
      </w:r>
      <w:r w:rsidR="007D5D6F">
        <w:rPr>
          <w:rFonts w:ascii="Arial" w:eastAsia="Times New Roman" w:hAnsi="Arial" w:cs="Arial"/>
          <w:lang w:eastAsia="hu-HU"/>
        </w:rPr>
        <w:t>nek összege</w:t>
      </w:r>
      <w:r w:rsidR="001D6AAF">
        <w:rPr>
          <w:rFonts w:ascii="Arial" w:eastAsia="Times New Roman" w:hAnsi="Arial" w:cs="Arial"/>
          <w:lang w:eastAsia="hu-HU"/>
        </w:rPr>
        <w:t xml:space="preserve"> 1.814 ezer Ft. Az összesen 3.584 ezer Ft</w:t>
      </w:r>
      <w:r w:rsidR="007D5D6F">
        <w:rPr>
          <w:rFonts w:ascii="Arial" w:eastAsia="Times New Roman" w:hAnsi="Arial" w:cs="Arial"/>
          <w:lang w:eastAsia="hu-HU"/>
        </w:rPr>
        <w:t xml:space="preserve"> szintén </w:t>
      </w:r>
      <w:r w:rsidR="007D5D6F" w:rsidRPr="00DC1204">
        <w:rPr>
          <w:rFonts w:ascii="Arial" w:eastAsia="Times New Roman" w:hAnsi="Arial" w:cs="Arial"/>
          <w:lang w:eastAsia="hu-HU"/>
        </w:rPr>
        <w:t xml:space="preserve">az </w:t>
      </w:r>
      <w:r w:rsidR="007D5D6F" w:rsidRPr="007D5D6F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7D5D6F" w:rsidRPr="00DC1204">
        <w:rPr>
          <w:rFonts w:ascii="Arial" w:eastAsia="Times New Roman" w:hAnsi="Arial" w:cs="Arial"/>
          <w:lang w:eastAsia="hu-HU"/>
        </w:rPr>
        <w:t xml:space="preserve"> </w:t>
      </w:r>
      <w:r w:rsidR="007D5D6F">
        <w:rPr>
          <w:rFonts w:ascii="Arial" w:eastAsia="Times New Roman" w:hAnsi="Arial" w:cs="Arial"/>
          <w:lang w:eastAsia="hu-HU"/>
        </w:rPr>
        <w:t>előirányzatát növeli.</w:t>
      </w:r>
    </w:p>
    <w:p w:rsidR="0029012A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A3018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2A3018">
        <w:rPr>
          <w:rFonts w:ascii="Arial" w:eastAsia="Times New Roman" w:hAnsi="Arial" w:cs="Arial"/>
          <w:lang w:eastAsia="hu-HU"/>
        </w:rPr>
        <w:t xml:space="preserve"> </w:t>
      </w:r>
      <w:r w:rsidRPr="002A3018">
        <w:rPr>
          <w:rFonts w:ascii="Arial" w:eastAsia="Times New Roman" w:hAnsi="Arial" w:cs="Arial"/>
          <w:lang w:eastAsia="hu-HU"/>
        </w:rPr>
        <w:t xml:space="preserve">előirányzata </w:t>
      </w:r>
      <w:r w:rsidR="007D5D6F" w:rsidRPr="002A3018">
        <w:rPr>
          <w:rFonts w:ascii="Arial" w:eastAsia="Times New Roman" w:hAnsi="Arial" w:cs="Arial"/>
          <w:lang w:eastAsia="hu-HU"/>
        </w:rPr>
        <w:t>5.293 ezer</w:t>
      </w:r>
      <w:r w:rsidRPr="002A3018">
        <w:rPr>
          <w:rFonts w:ascii="Arial" w:eastAsia="Times New Roman" w:hAnsi="Arial" w:cs="Arial"/>
          <w:lang w:eastAsia="hu-HU"/>
        </w:rPr>
        <w:t xml:space="preserve"> </w:t>
      </w:r>
      <w:r w:rsidR="00DC1204" w:rsidRPr="002A3018">
        <w:rPr>
          <w:rFonts w:ascii="Arial" w:eastAsia="Times New Roman" w:hAnsi="Arial" w:cs="Arial"/>
          <w:lang w:eastAsia="hu-HU"/>
        </w:rPr>
        <w:t>forint összegben kialakításra kerül</w:t>
      </w:r>
      <w:r w:rsidRPr="002A3018">
        <w:rPr>
          <w:rFonts w:ascii="Arial" w:eastAsia="Times New Roman" w:hAnsi="Arial" w:cs="Arial"/>
          <w:lang w:eastAsia="hu-HU"/>
        </w:rPr>
        <w:t xml:space="preserve">. </w:t>
      </w:r>
      <w:r w:rsidR="00BA4DEF" w:rsidRPr="002A3018">
        <w:rPr>
          <w:rFonts w:ascii="Arial" w:eastAsia="Times New Roman" w:hAnsi="Arial" w:cs="Arial"/>
          <w:lang w:eastAsia="hu-HU"/>
        </w:rPr>
        <w:t>Az eredeti költségvetésben a</w:t>
      </w:r>
      <w:r w:rsidR="003D4D4F" w:rsidRPr="002A3018">
        <w:rPr>
          <w:rFonts w:ascii="Arial" w:eastAsia="Times New Roman" w:hAnsi="Arial" w:cs="Arial"/>
          <w:lang w:eastAsia="hu-HU"/>
        </w:rPr>
        <w:t xml:space="preserve"> 201</w:t>
      </w:r>
      <w:r w:rsidR="00DC1204" w:rsidRPr="002A3018">
        <w:rPr>
          <w:rFonts w:ascii="Arial" w:eastAsia="Times New Roman" w:hAnsi="Arial" w:cs="Arial"/>
          <w:lang w:eastAsia="hu-HU"/>
        </w:rPr>
        <w:t>6</w:t>
      </w:r>
      <w:r w:rsidR="00F93130" w:rsidRPr="002A3018">
        <w:rPr>
          <w:rFonts w:ascii="Arial" w:eastAsia="Times New Roman" w:hAnsi="Arial" w:cs="Arial"/>
          <w:lang w:eastAsia="hu-HU"/>
        </w:rPr>
        <w:t>.</w:t>
      </w:r>
      <w:r w:rsidR="003D4D4F" w:rsidRPr="002A3018">
        <w:rPr>
          <w:rFonts w:ascii="Arial" w:eastAsia="Times New Roman" w:hAnsi="Arial" w:cs="Arial"/>
          <w:lang w:eastAsia="hu-HU"/>
        </w:rPr>
        <w:t xml:space="preserve"> évi bérkompenzáció </w:t>
      </w:r>
      <w:r w:rsidR="00BA373D" w:rsidRPr="002A3018">
        <w:rPr>
          <w:rFonts w:ascii="Arial" w:eastAsia="Times New Roman" w:hAnsi="Arial" w:cs="Arial"/>
          <w:lang w:eastAsia="hu-HU"/>
        </w:rPr>
        <w:t>támogatásá</w:t>
      </w:r>
      <w:r w:rsidR="00BA4DEF" w:rsidRPr="002A3018">
        <w:rPr>
          <w:rFonts w:ascii="Arial" w:eastAsia="Times New Roman" w:hAnsi="Arial" w:cs="Arial"/>
          <w:lang w:eastAsia="hu-HU"/>
        </w:rPr>
        <w:t xml:space="preserve">nak </w:t>
      </w:r>
      <w:r w:rsidR="00BA4DEF" w:rsidRPr="0029012A">
        <w:rPr>
          <w:rFonts w:ascii="Arial" w:eastAsia="Times New Roman" w:hAnsi="Arial" w:cs="Arial"/>
          <w:lang w:eastAsia="hu-HU"/>
        </w:rPr>
        <w:t xml:space="preserve">összege már tervezésre került </w:t>
      </w:r>
      <w:r w:rsidR="003D4D4F" w:rsidRPr="0029012A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29012A">
        <w:rPr>
          <w:rFonts w:ascii="Arial" w:eastAsia="Times New Roman" w:hAnsi="Arial" w:cs="Arial"/>
          <w:lang w:eastAsia="hu-HU"/>
        </w:rPr>
        <w:t>pénzeszköz átvétel</w:t>
      </w:r>
      <w:r w:rsidR="003D4D4F" w:rsidRPr="0029012A">
        <w:rPr>
          <w:rFonts w:ascii="Arial" w:eastAsia="Times New Roman" w:hAnsi="Arial" w:cs="Arial"/>
          <w:lang w:eastAsia="hu-HU"/>
        </w:rPr>
        <w:t xml:space="preserve"> között</w:t>
      </w:r>
      <w:r w:rsidR="00BA373D" w:rsidRPr="0029012A">
        <w:rPr>
          <w:rFonts w:ascii="Arial" w:eastAsia="Times New Roman" w:hAnsi="Arial" w:cs="Arial"/>
          <w:lang w:eastAsia="hu-HU"/>
        </w:rPr>
        <w:t>.</w:t>
      </w:r>
      <w:r w:rsidR="003D4D4F" w:rsidRPr="0029012A">
        <w:rPr>
          <w:rFonts w:ascii="Arial" w:eastAsia="Times New Roman" w:hAnsi="Arial" w:cs="Arial"/>
          <w:lang w:eastAsia="hu-HU"/>
        </w:rPr>
        <w:t xml:space="preserve"> A MÁK </w:t>
      </w:r>
      <w:r w:rsidR="00DC1204" w:rsidRPr="0029012A">
        <w:rPr>
          <w:rFonts w:ascii="Arial" w:eastAsia="Times New Roman" w:hAnsi="Arial" w:cs="Arial"/>
          <w:lang w:eastAsia="hu-HU"/>
        </w:rPr>
        <w:t>nettó finanszírozásának</w:t>
      </w:r>
      <w:r w:rsidR="007D5D6F">
        <w:rPr>
          <w:rFonts w:ascii="Arial" w:eastAsia="Times New Roman" w:hAnsi="Arial" w:cs="Arial"/>
          <w:lang w:eastAsia="hu-HU"/>
        </w:rPr>
        <w:t>,</w:t>
      </w:r>
      <w:r w:rsidR="00DC1204" w:rsidRPr="0029012A">
        <w:rPr>
          <w:rFonts w:ascii="Arial" w:eastAsia="Times New Roman" w:hAnsi="Arial" w:cs="Arial"/>
          <w:lang w:eastAsia="hu-HU"/>
        </w:rPr>
        <w:t xml:space="preserve"> előirányzat közlő adatlapja </w:t>
      </w:r>
      <w:r w:rsidR="003D4D4F" w:rsidRPr="0029012A">
        <w:rPr>
          <w:rFonts w:ascii="Arial" w:eastAsia="Times New Roman" w:hAnsi="Arial" w:cs="Arial"/>
          <w:lang w:eastAsia="hu-HU"/>
        </w:rPr>
        <w:t xml:space="preserve">alapján </w:t>
      </w:r>
      <w:r w:rsidR="007253ED">
        <w:rPr>
          <w:rFonts w:ascii="Arial" w:eastAsia="Times New Roman" w:hAnsi="Arial" w:cs="Arial"/>
          <w:lang w:eastAsia="hu-HU"/>
        </w:rPr>
        <w:t xml:space="preserve">a 2016. </w:t>
      </w:r>
      <w:r w:rsidR="0029012A" w:rsidRPr="0029012A">
        <w:rPr>
          <w:rFonts w:ascii="Arial" w:eastAsia="Times New Roman" w:hAnsi="Arial" w:cs="Arial"/>
          <w:lang w:eastAsia="hu-HU"/>
        </w:rPr>
        <w:t>január</w:t>
      </w:r>
      <w:r w:rsidR="007253ED">
        <w:rPr>
          <w:rFonts w:ascii="Arial" w:eastAsia="Times New Roman" w:hAnsi="Arial" w:cs="Arial"/>
          <w:lang w:eastAsia="hu-HU"/>
        </w:rPr>
        <w:t xml:space="preserve"> </w:t>
      </w:r>
      <w:r w:rsidR="009E687E" w:rsidRPr="0029012A">
        <w:rPr>
          <w:rFonts w:ascii="Arial" w:eastAsia="Times New Roman" w:hAnsi="Arial" w:cs="Arial"/>
          <w:lang w:eastAsia="hu-HU"/>
        </w:rPr>
        <w:t>-</w:t>
      </w:r>
      <w:r w:rsidR="003E52E1" w:rsidRPr="0029012A">
        <w:rPr>
          <w:rFonts w:ascii="Arial" w:eastAsia="Times New Roman" w:hAnsi="Arial" w:cs="Arial"/>
          <w:lang w:eastAsia="hu-HU"/>
        </w:rPr>
        <w:t xml:space="preserve"> </w:t>
      </w:r>
      <w:r w:rsidR="0029012A" w:rsidRPr="0029012A">
        <w:rPr>
          <w:rFonts w:ascii="Arial" w:eastAsia="Times New Roman" w:hAnsi="Arial" w:cs="Arial"/>
          <w:lang w:eastAsia="hu-HU"/>
        </w:rPr>
        <w:t>február</w:t>
      </w:r>
      <w:r w:rsidR="00FE73F3" w:rsidRPr="0029012A">
        <w:rPr>
          <w:rFonts w:ascii="Arial" w:eastAsia="Times New Roman" w:hAnsi="Arial" w:cs="Arial"/>
          <w:lang w:eastAsia="hu-HU"/>
        </w:rPr>
        <w:t xml:space="preserve"> </w:t>
      </w:r>
      <w:r w:rsidR="00644406" w:rsidRPr="0029012A">
        <w:rPr>
          <w:rFonts w:ascii="Arial" w:eastAsia="Times New Roman" w:hAnsi="Arial" w:cs="Arial"/>
          <w:lang w:eastAsia="hu-HU"/>
        </w:rPr>
        <w:t>havi</w:t>
      </w:r>
      <w:r w:rsidR="00BE61E5" w:rsidRPr="0029012A">
        <w:rPr>
          <w:rFonts w:ascii="Arial" w:eastAsia="Times New Roman" w:hAnsi="Arial" w:cs="Arial"/>
          <w:lang w:eastAsia="hu-HU"/>
        </w:rPr>
        <w:t xml:space="preserve"> </w:t>
      </w:r>
      <w:r w:rsidR="00644406" w:rsidRPr="0029012A">
        <w:rPr>
          <w:rFonts w:ascii="Arial" w:eastAsia="Times New Roman" w:hAnsi="Arial" w:cs="Arial"/>
          <w:lang w:eastAsia="hu-HU"/>
        </w:rPr>
        <w:t xml:space="preserve">bérkompenzáció </w:t>
      </w:r>
      <w:r w:rsidR="0029012A" w:rsidRPr="0029012A">
        <w:rPr>
          <w:rFonts w:ascii="Arial" w:eastAsia="Times New Roman" w:hAnsi="Arial" w:cs="Arial"/>
          <w:lang w:eastAsia="hu-HU"/>
        </w:rPr>
        <w:t xml:space="preserve">és a 2016. évi előleg </w:t>
      </w:r>
      <w:r w:rsidR="00644406" w:rsidRPr="0029012A">
        <w:rPr>
          <w:rFonts w:ascii="Arial" w:eastAsia="Times New Roman" w:hAnsi="Arial" w:cs="Arial"/>
          <w:lang w:eastAsia="hu-HU"/>
        </w:rPr>
        <w:t>összeg</w:t>
      </w:r>
      <w:r w:rsidR="003A2FC5" w:rsidRPr="0029012A">
        <w:rPr>
          <w:rFonts w:ascii="Arial" w:eastAsia="Times New Roman" w:hAnsi="Arial" w:cs="Arial"/>
          <w:lang w:eastAsia="hu-HU"/>
        </w:rPr>
        <w:t>e</w:t>
      </w:r>
      <w:r w:rsidR="0029012A" w:rsidRPr="0029012A">
        <w:rPr>
          <w:rFonts w:ascii="Arial" w:eastAsia="Times New Roman" w:hAnsi="Arial" w:cs="Arial"/>
          <w:lang w:eastAsia="hu-HU"/>
        </w:rPr>
        <w:t>, összesen</w:t>
      </w:r>
      <w:r w:rsidR="009E687E" w:rsidRPr="00FB22E0">
        <w:rPr>
          <w:rFonts w:ascii="Arial" w:eastAsia="Times New Roman" w:hAnsi="Arial" w:cs="Arial"/>
          <w:color w:val="FF0000"/>
          <w:lang w:eastAsia="hu-HU"/>
        </w:rPr>
        <w:t xml:space="preserve"> </w:t>
      </w:r>
      <w:r w:rsidR="007D5D6F" w:rsidRPr="007D5D6F">
        <w:rPr>
          <w:rFonts w:ascii="Arial" w:eastAsia="Times New Roman" w:hAnsi="Arial" w:cs="Arial"/>
          <w:lang w:eastAsia="hu-HU"/>
        </w:rPr>
        <w:t>3.241 ezer</w:t>
      </w:r>
      <w:r w:rsidR="009E687E" w:rsidRPr="007D5D6F">
        <w:rPr>
          <w:rFonts w:ascii="Arial" w:eastAsia="Times New Roman" w:hAnsi="Arial" w:cs="Arial"/>
          <w:lang w:eastAsia="hu-HU"/>
        </w:rPr>
        <w:t xml:space="preserve"> </w:t>
      </w:r>
      <w:r w:rsidR="007D5D6F" w:rsidRPr="007D5D6F">
        <w:rPr>
          <w:rFonts w:ascii="Arial" w:eastAsia="Times New Roman" w:hAnsi="Arial" w:cs="Arial"/>
          <w:lang w:eastAsia="hu-HU"/>
        </w:rPr>
        <w:t>Ft</w:t>
      </w:r>
      <w:r w:rsidR="00072861" w:rsidRPr="007D5D6F">
        <w:rPr>
          <w:rFonts w:ascii="Arial" w:eastAsia="Times New Roman" w:hAnsi="Arial" w:cs="Arial"/>
          <w:lang w:eastAsia="hu-HU"/>
        </w:rPr>
        <w:t xml:space="preserve"> </w:t>
      </w:r>
      <w:r w:rsidR="003D4D4F" w:rsidRPr="0029012A">
        <w:rPr>
          <w:rFonts w:ascii="Arial" w:eastAsia="Times New Roman" w:hAnsi="Arial" w:cs="Arial"/>
          <w:lang w:eastAsia="hu-HU"/>
        </w:rPr>
        <w:t>átcsoportosításra</w:t>
      </w:r>
      <w:r w:rsidR="00BA373D" w:rsidRPr="0029012A">
        <w:rPr>
          <w:rFonts w:ascii="Arial" w:eastAsia="Times New Roman" w:hAnsi="Arial" w:cs="Arial"/>
          <w:lang w:eastAsia="hu-HU"/>
        </w:rPr>
        <w:t xml:space="preserve"> kerül </w:t>
      </w:r>
      <w:r w:rsidR="002F5E9B" w:rsidRPr="0029012A">
        <w:rPr>
          <w:rFonts w:ascii="Arial" w:eastAsia="Times New Roman" w:hAnsi="Arial" w:cs="Arial"/>
          <w:lang w:eastAsia="hu-HU"/>
        </w:rPr>
        <w:t xml:space="preserve">a </w:t>
      </w:r>
      <w:r w:rsidR="00606519" w:rsidRPr="0029012A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29012A">
        <w:rPr>
          <w:rFonts w:ascii="Arial" w:eastAsia="Times New Roman" w:hAnsi="Arial" w:cs="Arial"/>
          <w:lang w:eastAsia="hu-HU"/>
        </w:rPr>
        <w:t>előirányzata</w:t>
      </w:r>
      <w:r w:rsidR="003D4D4F" w:rsidRPr="0029012A">
        <w:rPr>
          <w:rFonts w:ascii="Arial" w:eastAsia="Times New Roman" w:hAnsi="Arial" w:cs="Arial"/>
          <w:lang w:eastAsia="hu-HU"/>
        </w:rPr>
        <w:t xml:space="preserve"> közé. </w:t>
      </w:r>
    </w:p>
    <w:p w:rsidR="0029012A" w:rsidRPr="0029012A" w:rsidRDefault="0029012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2A3018">
        <w:rPr>
          <w:rFonts w:ascii="Arial" w:eastAsia="Times New Roman" w:hAnsi="Arial" w:cs="Arial"/>
          <w:lang w:eastAsia="hu-HU"/>
        </w:rPr>
        <w:t xml:space="preserve">kiegészítő állami támogatások előirányzatát </w:t>
      </w:r>
      <w:r>
        <w:rPr>
          <w:rFonts w:ascii="Arial" w:eastAsia="Times New Roman" w:hAnsi="Arial" w:cs="Arial"/>
          <w:lang w:eastAsia="hu-HU"/>
        </w:rPr>
        <w:t xml:space="preserve">növeli a </w:t>
      </w:r>
      <w:r w:rsidR="00FA3C1B" w:rsidRPr="007D5D6F">
        <w:rPr>
          <w:rFonts w:ascii="Arial" w:eastAsia="Times New Roman" w:hAnsi="Arial" w:cs="Arial"/>
          <w:lang w:eastAsia="hu-HU"/>
        </w:rPr>
        <w:t>„</w:t>
      </w:r>
      <w:r w:rsidRPr="007D5D6F">
        <w:rPr>
          <w:rFonts w:ascii="Arial" w:eastAsia="Times New Roman" w:hAnsi="Arial" w:cs="Arial"/>
          <w:lang w:eastAsia="hu-HU"/>
        </w:rPr>
        <w:t>szociális kiegészítő ágazati pótlék</w:t>
      </w:r>
      <w:r w:rsidR="00FA3C1B" w:rsidRPr="007D5D6F">
        <w:rPr>
          <w:rFonts w:ascii="Arial" w:eastAsia="Times New Roman" w:hAnsi="Arial" w:cs="Arial"/>
          <w:lang w:eastAsia="hu-HU"/>
        </w:rPr>
        <w:t>”</w:t>
      </w:r>
      <w:r w:rsidRPr="007D5D6F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összege</w:t>
      </w:r>
      <w:r w:rsidR="00FA3C1B">
        <w:rPr>
          <w:rFonts w:ascii="Arial" w:eastAsia="Times New Roman" w:hAnsi="Arial" w:cs="Arial"/>
          <w:lang w:eastAsia="hu-HU"/>
        </w:rPr>
        <w:t xml:space="preserve">. A MÁK a 2016. január – </w:t>
      </w:r>
      <w:r w:rsidR="004C1F4A">
        <w:rPr>
          <w:rFonts w:ascii="Arial" w:eastAsia="Times New Roman" w:hAnsi="Arial" w:cs="Arial"/>
          <w:lang w:eastAsia="hu-HU"/>
        </w:rPr>
        <w:t>március</w:t>
      </w:r>
      <w:r w:rsidR="00FA3C1B">
        <w:rPr>
          <w:rFonts w:ascii="Arial" w:eastAsia="Times New Roman" w:hAnsi="Arial" w:cs="Arial"/>
          <w:lang w:eastAsia="hu-HU"/>
        </w:rPr>
        <w:t xml:space="preserve"> havi támogatás összegét</w:t>
      </w:r>
      <w:r w:rsidR="000A3D6A" w:rsidRPr="000A3D6A">
        <w:rPr>
          <w:rFonts w:ascii="Arial" w:eastAsia="Times New Roman" w:hAnsi="Arial" w:cs="Arial"/>
          <w:lang w:eastAsia="hu-HU"/>
        </w:rPr>
        <w:t xml:space="preserve"> </w:t>
      </w:r>
      <w:r w:rsidR="000A3D6A">
        <w:rPr>
          <w:rFonts w:ascii="Arial" w:eastAsia="Times New Roman" w:hAnsi="Arial" w:cs="Arial"/>
          <w:lang w:eastAsia="hu-HU"/>
        </w:rPr>
        <w:t>utalta</w:t>
      </w:r>
      <w:r w:rsidR="00FA3C1B">
        <w:rPr>
          <w:rFonts w:ascii="Arial" w:eastAsia="Times New Roman" w:hAnsi="Arial" w:cs="Arial"/>
          <w:lang w:eastAsia="hu-HU"/>
        </w:rPr>
        <w:t xml:space="preserve">, mely összesen </w:t>
      </w:r>
      <w:r w:rsidR="004C1F4A" w:rsidRPr="004C1F4A">
        <w:rPr>
          <w:rFonts w:ascii="Arial" w:eastAsia="Times New Roman" w:hAnsi="Arial" w:cs="Arial"/>
          <w:lang w:eastAsia="hu-HU"/>
        </w:rPr>
        <w:t>2.052 ezer Ft</w:t>
      </w:r>
      <w:r w:rsidR="00FA3C1B" w:rsidRPr="004C1F4A">
        <w:rPr>
          <w:rFonts w:ascii="Arial" w:eastAsia="Times New Roman" w:hAnsi="Arial" w:cs="Arial"/>
          <w:lang w:eastAsia="hu-HU"/>
        </w:rPr>
        <w:t xml:space="preserve">. </w:t>
      </w:r>
      <w:r w:rsidR="00FA3C1B">
        <w:rPr>
          <w:rFonts w:ascii="Arial" w:eastAsia="Times New Roman" w:hAnsi="Arial" w:cs="Arial"/>
          <w:lang w:eastAsia="hu-HU"/>
        </w:rPr>
        <w:t xml:space="preserve">A szociális intézmény eredeti költségvetésének </w:t>
      </w:r>
      <w:r w:rsidR="004C1F4A">
        <w:rPr>
          <w:rFonts w:ascii="Arial" w:eastAsia="Times New Roman" w:hAnsi="Arial" w:cs="Arial"/>
          <w:lang w:eastAsia="hu-HU"/>
        </w:rPr>
        <w:t>készítése</w:t>
      </w:r>
      <w:r w:rsidR="00FA3C1B">
        <w:rPr>
          <w:rFonts w:ascii="Arial" w:eastAsia="Times New Roman" w:hAnsi="Arial" w:cs="Arial"/>
          <w:lang w:eastAsia="hu-HU"/>
        </w:rPr>
        <w:t>kor a fizetendő személyi juttatások összeg</w:t>
      </w:r>
      <w:r w:rsidR="004C1F4A">
        <w:rPr>
          <w:rFonts w:ascii="Arial" w:eastAsia="Times New Roman" w:hAnsi="Arial" w:cs="Arial"/>
          <w:lang w:eastAsia="hu-HU"/>
        </w:rPr>
        <w:t>e</w:t>
      </w:r>
      <w:r w:rsidR="00FA3C1B">
        <w:rPr>
          <w:rFonts w:ascii="Arial" w:eastAsia="Times New Roman" w:hAnsi="Arial" w:cs="Arial"/>
          <w:lang w:eastAsia="hu-HU"/>
        </w:rPr>
        <w:t xml:space="preserve"> tervezés</w:t>
      </w:r>
      <w:r w:rsidR="004C1F4A">
        <w:rPr>
          <w:rFonts w:ascii="Arial" w:eastAsia="Times New Roman" w:hAnsi="Arial" w:cs="Arial"/>
          <w:lang w:eastAsia="hu-HU"/>
        </w:rPr>
        <w:t>énél</w:t>
      </w:r>
      <w:r w:rsidR="00FA3C1B">
        <w:rPr>
          <w:rFonts w:ascii="Arial" w:eastAsia="Times New Roman" w:hAnsi="Arial" w:cs="Arial"/>
          <w:lang w:eastAsia="hu-HU"/>
        </w:rPr>
        <w:t xml:space="preserve"> már figyelembe vették a szociális ágazati pótlék, illetve az azt kiegészítő pó</w:t>
      </w:r>
      <w:r w:rsidR="007253ED">
        <w:rPr>
          <w:rFonts w:ascii="Arial" w:eastAsia="Times New Roman" w:hAnsi="Arial" w:cs="Arial"/>
          <w:lang w:eastAsia="hu-HU"/>
        </w:rPr>
        <w:t>t</w:t>
      </w:r>
      <w:r w:rsidR="00FA3C1B">
        <w:rPr>
          <w:rFonts w:ascii="Arial" w:eastAsia="Times New Roman" w:hAnsi="Arial" w:cs="Arial"/>
          <w:lang w:eastAsia="hu-HU"/>
        </w:rPr>
        <w:t xml:space="preserve">lék összegét. </w:t>
      </w:r>
      <w:r w:rsidR="000A3D6A">
        <w:rPr>
          <w:rFonts w:ascii="Arial" w:eastAsia="Times New Roman" w:hAnsi="Arial" w:cs="Arial"/>
          <w:lang w:eastAsia="hu-HU"/>
        </w:rPr>
        <w:t xml:space="preserve">Az eredeti költségvetés saját forrásból biztosította a kiadások fedezetét. Az állami támogatás a saját erőt fenti összegben kiváltja. </w:t>
      </w:r>
      <w:r w:rsidR="00FA3C1B">
        <w:rPr>
          <w:rFonts w:ascii="Arial" w:eastAsia="Times New Roman" w:hAnsi="Arial" w:cs="Arial"/>
          <w:lang w:eastAsia="hu-HU"/>
        </w:rPr>
        <w:t>Így az e címen kapott támogatás az általános tartalék összegét növeli.</w:t>
      </w:r>
    </w:p>
    <w:p w:rsidR="004C1F4A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F4A">
        <w:rPr>
          <w:rFonts w:ascii="Arial" w:eastAsia="Times New Roman" w:hAnsi="Arial" w:cs="Arial"/>
          <w:lang w:eastAsia="hu-HU"/>
        </w:rPr>
        <w:t>Az</w:t>
      </w:r>
      <w:r w:rsidR="000B6B3E" w:rsidRPr="004C1F4A">
        <w:rPr>
          <w:rFonts w:ascii="Arial" w:eastAsia="Times New Roman" w:hAnsi="Arial" w:cs="Arial"/>
          <w:lang w:eastAsia="hu-HU"/>
        </w:rPr>
        <w:t xml:space="preserve"> </w:t>
      </w:r>
      <w:r w:rsidR="000B6B3E" w:rsidRPr="004C1F4A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4C1F4A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4C1F4A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4C1F4A">
        <w:rPr>
          <w:rFonts w:ascii="Arial" w:eastAsia="Times New Roman" w:hAnsi="Arial" w:cs="Arial"/>
          <w:lang w:eastAsia="hu-HU"/>
        </w:rPr>
        <w:t xml:space="preserve"> kapott előirányzata </w:t>
      </w:r>
      <w:r w:rsidR="004C1F4A" w:rsidRPr="004C1F4A">
        <w:rPr>
          <w:rFonts w:ascii="Arial" w:eastAsia="Times New Roman" w:hAnsi="Arial" w:cs="Arial"/>
          <w:lang w:eastAsia="hu-HU"/>
        </w:rPr>
        <w:t>4.371 ezer</w:t>
      </w:r>
      <w:r w:rsidR="000B6B3E" w:rsidRPr="004C1F4A">
        <w:rPr>
          <w:rFonts w:ascii="Arial" w:eastAsia="Times New Roman" w:hAnsi="Arial" w:cs="Arial"/>
          <w:lang w:eastAsia="hu-HU"/>
        </w:rPr>
        <w:t xml:space="preserve"> Ft-tal </w:t>
      </w:r>
      <w:r w:rsidR="006359F0" w:rsidRPr="004C1F4A">
        <w:rPr>
          <w:rFonts w:ascii="Arial" w:eastAsia="Times New Roman" w:hAnsi="Arial" w:cs="Arial"/>
          <w:lang w:eastAsia="hu-HU"/>
        </w:rPr>
        <w:t>csökken</w:t>
      </w:r>
      <w:r w:rsidR="000B6B3E" w:rsidRPr="004C1F4A">
        <w:rPr>
          <w:rFonts w:ascii="Arial" w:eastAsia="Times New Roman" w:hAnsi="Arial" w:cs="Arial"/>
          <w:lang w:eastAsia="hu-HU"/>
        </w:rPr>
        <w:t>.</w:t>
      </w:r>
    </w:p>
    <w:p w:rsidR="000B6B3E" w:rsidRDefault="000B6B3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4E79">
        <w:rPr>
          <w:rFonts w:ascii="Arial" w:eastAsia="Times New Roman" w:hAnsi="Arial" w:cs="Arial"/>
          <w:lang w:eastAsia="hu-HU"/>
        </w:rPr>
        <w:t xml:space="preserve">A költségvetési szerveknél foglalkoztatottak 2015. </w:t>
      </w:r>
      <w:r w:rsidR="00294E79" w:rsidRPr="00294E79">
        <w:rPr>
          <w:rFonts w:ascii="Arial" w:eastAsia="Times New Roman" w:hAnsi="Arial" w:cs="Arial"/>
          <w:lang w:eastAsia="hu-HU"/>
        </w:rPr>
        <w:t xml:space="preserve">decemberi </w:t>
      </w:r>
      <w:r w:rsidRPr="00294E79">
        <w:rPr>
          <w:rFonts w:ascii="Arial" w:eastAsia="Times New Roman" w:hAnsi="Arial" w:cs="Arial"/>
          <w:lang w:eastAsia="hu-HU"/>
        </w:rPr>
        <w:t xml:space="preserve">bérkompenzációjának előirányzata fentiekben már elmondottak szerint megszűnik, </w:t>
      </w:r>
      <w:r w:rsidR="00294E79" w:rsidRPr="00294E79">
        <w:rPr>
          <w:rFonts w:ascii="Arial" w:eastAsia="Times New Roman" w:hAnsi="Arial" w:cs="Arial"/>
          <w:lang w:eastAsia="hu-HU"/>
        </w:rPr>
        <w:t>mivel átcsoportosításra kerül az önkormányzat általános feladatainak állami támogatása közé. A költségvetési szerveknél foglalkoztatottak 2016. évi bérkompenzációjára tervezett előirányzat</w:t>
      </w:r>
      <w:r w:rsidR="00294E79">
        <w:rPr>
          <w:rFonts w:ascii="Arial" w:eastAsia="Times New Roman" w:hAnsi="Arial" w:cs="Arial"/>
          <w:lang w:eastAsia="hu-HU"/>
        </w:rPr>
        <w:t xml:space="preserve"> </w:t>
      </w:r>
      <w:r w:rsidR="004C1F4A" w:rsidRPr="004C1F4A">
        <w:rPr>
          <w:rFonts w:ascii="Arial" w:eastAsia="Times New Roman" w:hAnsi="Arial" w:cs="Arial"/>
          <w:lang w:eastAsia="hu-HU"/>
        </w:rPr>
        <w:t>3.241 ezer</w:t>
      </w:r>
      <w:r w:rsidR="00294E79" w:rsidRPr="004C1F4A">
        <w:rPr>
          <w:rFonts w:ascii="Arial" w:eastAsia="Times New Roman" w:hAnsi="Arial" w:cs="Arial"/>
          <w:lang w:eastAsia="hu-HU"/>
        </w:rPr>
        <w:t xml:space="preserve"> forinttal </w:t>
      </w:r>
      <w:r w:rsidR="00294E79" w:rsidRPr="00294E79">
        <w:rPr>
          <w:rFonts w:ascii="Arial" w:eastAsia="Times New Roman" w:hAnsi="Arial" w:cs="Arial"/>
          <w:lang w:eastAsia="hu-HU"/>
        </w:rPr>
        <w:t xml:space="preserve">csökken, mely összeg átcsoportosításra kerül a </w:t>
      </w:r>
      <w:r w:rsidRPr="002A3018">
        <w:rPr>
          <w:rFonts w:ascii="Arial" w:eastAsia="Times New Roman" w:hAnsi="Arial" w:cs="Arial"/>
          <w:lang w:eastAsia="hu-HU"/>
        </w:rPr>
        <w:t xml:space="preserve">kiegészítő állami támogatások </w:t>
      </w:r>
      <w:r w:rsidRPr="00294E79">
        <w:rPr>
          <w:rFonts w:ascii="Arial" w:eastAsia="Times New Roman" w:hAnsi="Arial" w:cs="Arial"/>
          <w:lang w:eastAsia="hu-HU"/>
        </w:rPr>
        <w:t>közé.</w:t>
      </w:r>
    </w:p>
    <w:p w:rsidR="00294E79" w:rsidRDefault="00294E79" w:rsidP="004C1F4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Dunántúli Református Egyházkerület </w:t>
      </w:r>
      <w:r w:rsidR="004C1F4A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2015. évi önkormányzati támogatással elszámolt. Az 1.000 ezer Ft támogatást nem használta fel teljes egészében. A Képviselő-testület 38/2016. (II. 25.) határozata szerint, a fel nem használt támogatás összegét</w:t>
      </w:r>
      <w:r w:rsidR="004C1F4A">
        <w:rPr>
          <w:rFonts w:ascii="Arial" w:eastAsia="Times New Roman" w:hAnsi="Arial" w:cs="Arial"/>
          <w:lang w:eastAsia="hu-HU"/>
        </w:rPr>
        <w:t>,</w:t>
      </w:r>
      <w:r w:rsidR="00170A16">
        <w:rPr>
          <w:rFonts w:ascii="Arial" w:eastAsia="Times New Roman" w:hAnsi="Arial" w:cs="Arial"/>
          <w:lang w:eastAsia="hu-HU"/>
        </w:rPr>
        <w:t xml:space="preserve"> </w:t>
      </w:r>
      <w:r w:rsidR="004C1F4A">
        <w:rPr>
          <w:rFonts w:ascii="Arial" w:eastAsia="Times New Roman" w:hAnsi="Arial" w:cs="Arial"/>
          <w:lang w:eastAsia="hu-HU"/>
        </w:rPr>
        <w:t>214 ezer Ft-ot</w:t>
      </w:r>
      <w:r>
        <w:rPr>
          <w:rFonts w:ascii="Arial" w:eastAsia="Times New Roman" w:hAnsi="Arial" w:cs="Arial"/>
          <w:lang w:eastAsia="hu-HU"/>
        </w:rPr>
        <w:t xml:space="preserve"> vissza kell fizetni</w:t>
      </w:r>
      <w:r w:rsidR="004C1F4A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.</w:t>
      </w:r>
    </w:p>
    <w:p w:rsidR="00543B57" w:rsidRPr="004C1F4A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F4A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4C1F4A">
        <w:rPr>
          <w:rFonts w:ascii="Arial" w:eastAsia="Times New Roman" w:hAnsi="Arial" w:cs="Arial"/>
          <w:lang w:eastAsia="hu-HU"/>
        </w:rPr>
        <w:t xml:space="preserve"> előirányzata </w:t>
      </w:r>
      <w:r w:rsidR="004C1F4A" w:rsidRPr="004C1F4A">
        <w:rPr>
          <w:rFonts w:ascii="Arial" w:eastAsia="Times New Roman" w:hAnsi="Arial" w:cs="Arial"/>
          <w:lang w:eastAsia="hu-HU"/>
        </w:rPr>
        <w:t>nem változik</w:t>
      </w:r>
      <w:r w:rsidRPr="004C1F4A">
        <w:rPr>
          <w:rFonts w:ascii="Arial" w:eastAsia="Times New Roman" w:hAnsi="Arial" w:cs="Arial"/>
          <w:lang w:eastAsia="hu-HU"/>
        </w:rPr>
        <w:t>.</w:t>
      </w:r>
      <w:r w:rsidR="004C1F4A" w:rsidRPr="004C1F4A">
        <w:rPr>
          <w:rFonts w:ascii="Arial" w:eastAsia="Times New Roman" w:hAnsi="Arial" w:cs="Arial"/>
          <w:lang w:eastAsia="hu-HU"/>
        </w:rPr>
        <w:t xml:space="preserve"> </w:t>
      </w:r>
      <w:r w:rsidR="00170A16">
        <w:rPr>
          <w:rFonts w:ascii="Arial" w:eastAsia="Times New Roman" w:hAnsi="Arial" w:cs="Arial"/>
          <w:lang w:eastAsia="hu-HU"/>
        </w:rPr>
        <w:t>Á</w:t>
      </w:r>
      <w:r w:rsidR="004C1F4A" w:rsidRPr="004C1F4A">
        <w:rPr>
          <w:rFonts w:ascii="Arial" w:eastAsia="Times New Roman" w:hAnsi="Arial" w:cs="Arial"/>
          <w:lang w:eastAsia="hu-HU"/>
        </w:rPr>
        <w:t>tcsoportosítás szükséges a kötelező és nem kötelező bevételi előirányzatok között.</w:t>
      </w:r>
    </w:p>
    <w:p w:rsidR="00FA6B2D" w:rsidRPr="00FB22E0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3748DB" w:rsidRPr="00DE3D7C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E3D7C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DE3D7C">
        <w:rPr>
          <w:rFonts w:ascii="Arial" w:eastAsia="Times New Roman" w:hAnsi="Arial" w:cs="Arial"/>
          <w:lang w:eastAsia="hu-HU"/>
        </w:rPr>
        <w:t xml:space="preserve"> előirányzata </w:t>
      </w:r>
      <w:r w:rsidR="00DE3D7C" w:rsidRPr="00DE3D7C">
        <w:rPr>
          <w:rFonts w:ascii="Arial" w:eastAsia="Times New Roman" w:hAnsi="Arial" w:cs="Arial"/>
          <w:lang w:eastAsia="hu-HU"/>
        </w:rPr>
        <w:t>31.000</w:t>
      </w:r>
      <w:r w:rsidR="000928AE" w:rsidRPr="00DE3D7C">
        <w:rPr>
          <w:rFonts w:ascii="Arial" w:eastAsia="Times New Roman" w:hAnsi="Arial" w:cs="Arial"/>
          <w:lang w:eastAsia="hu-HU"/>
        </w:rPr>
        <w:t xml:space="preserve"> </w:t>
      </w:r>
      <w:r w:rsidR="00F52B9E" w:rsidRPr="00DE3D7C">
        <w:rPr>
          <w:rFonts w:ascii="Arial" w:eastAsia="Times New Roman" w:hAnsi="Arial" w:cs="Arial"/>
          <w:lang w:eastAsia="hu-HU"/>
        </w:rPr>
        <w:t>ezer</w:t>
      </w:r>
      <w:r w:rsidRPr="00DE3D7C">
        <w:rPr>
          <w:rFonts w:ascii="Arial" w:eastAsia="Times New Roman" w:hAnsi="Arial" w:cs="Arial"/>
          <w:lang w:eastAsia="hu-HU"/>
        </w:rPr>
        <w:t xml:space="preserve"> F</w:t>
      </w:r>
      <w:r w:rsidR="00EE5A6E" w:rsidRPr="00DE3D7C">
        <w:rPr>
          <w:rFonts w:ascii="Arial" w:eastAsia="Times New Roman" w:hAnsi="Arial" w:cs="Arial"/>
          <w:lang w:eastAsia="hu-HU"/>
        </w:rPr>
        <w:t>t</w:t>
      </w:r>
      <w:r w:rsidRPr="00DE3D7C">
        <w:rPr>
          <w:rFonts w:ascii="Arial" w:eastAsia="Times New Roman" w:hAnsi="Arial" w:cs="Arial"/>
          <w:lang w:eastAsia="hu-HU"/>
        </w:rPr>
        <w:t xml:space="preserve">-tal emelkedik. </w:t>
      </w:r>
    </w:p>
    <w:p w:rsidR="00DE3D7C" w:rsidRPr="00DE3D7C" w:rsidRDefault="00AF3D2B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E3D7C">
        <w:rPr>
          <w:rFonts w:ascii="Arial" w:eastAsia="Times New Roman" w:hAnsi="Arial" w:cs="Arial"/>
          <w:lang w:eastAsia="hu-HU"/>
        </w:rPr>
        <w:t xml:space="preserve">Az önkormányzat </w:t>
      </w:r>
      <w:r w:rsidR="00DE3D7C" w:rsidRPr="00DE3D7C">
        <w:rPr>
          <w:rFonts w:ascii="Arial" w:eastAsia="Times New Roman" w:hAnsi="Arial" w:cs="Arial"/>
          <w:lang w:eastAsia="hu-HU"/>
        </w:rPr>
        <w:t>2015. év</w:t>
      </w:r>
      <w:r w:rsidR="004C1F4A">
        <w:rPr>
          <w:rFonts w:ascii="Arial" w:eastAsia="Times New Roman" w:hAnsi="Arial" w:cs="Arial"/>
          <w:lang w:eastAsia="hu-HU"/>
        </w:rPr>
        <w:t xml:space="preserve"> </w:t>
      </w:r>
      <w:r w:rsidR="00DE3D7C" w:rsidRPr="00DE3D7C">
        <w:rPr>
          <w:rFonts w:ascii="Arial" w:eastAsia="Times New Roman" w:hAnsi="Arial" w:cs="Arial"/>
          <w:lang w:eastAsia="hu-HU"/>
        </w:rPr>
        <w:t>végén</w:t>
      </w:r>
      <w:r w:rsidR="004C1F4A" w:rsidRPr="004C1F4A">
        <w:rPr>
          <w:rFonts w:ascii="Arial" w:hAnsi="Arial" w:cs="Arial"/>
        </w:rPr>
        <w:t xml:space="preserve"> </w:t>
      </w:r>
      <w:r w:rsidR="00DE3D7C" w:rsidRPr="00DE3D7C">
        <w:rPr>
          <w:rFonts w:ascii="Arial" w:eastAsia="Times New Roman" w:hAnsi="Arial" w:cs="Arial"/>
          <w:lang w:eastAsia="hu-HU"/>
        </w:rPr>
        <w:t xml:space="preserve">- </w:t>
      </w:r>
      <w:r w:rsidR="00DE3D7C" w:rsidRPr="00DE3D7C">
        <w:rPr>
          <w:rFonts w:ascii="Arial" w:hAnsi="Arial" w:cs="Arial"/>
        </w:rPr>
        <w:t>a Képviselő-testület 340/2015. (XII. 30.) határozata alapján</w:t>
      </w:r>
      <w:r w:rsidR="004C1F4A">
        <w:rPr>
          <w:rFonts w:ascii="Arial" w:hAnsi="Arial" w:cs="Arial"/>
        </w:rPr>
        <w:t xml:space="preserve"> - </w:t>
      </w:r>
      <w:r w:rsidR="004C1F4A" w:rsidRPr="00DE3D7C">
        <w:rPr>
          <w:rFonts w:ascii="Arial" w:hAnsi="Arial" w:cs="Arial"/>
        </w:rPr>
        <w:t>fennálló hitelállományának csökkentése céljából</w:t>
      </w:r>
      <w:r w:rsidR="004C1F4A">
        <w:rPr>
          <w:rFonts w:ascii="Arial" w:hAnsi="Arial" w:cs="Arial"/>
        </w:rPr>
        <w:t>,</w:t>
      </w:r>
      <w:r w:rsidR="00DE3D7C" w:rsidRPr="00DE3D7C">
        <w:rPr>
          <w:rFonts w:ascii="Arial" w:hAnsi="Arial" w:cs="Arial"/>
        </w:rPr>
        <w:t xml:space="preserve"> 31.000 ezer Ft átmeneti támogatásban részesítette a Hévíz-Balaton Airport Kft-t. A Kft a megállapodás szerint az átmeneti támogatást </w:t>
      </w:r>
      <w:r w:rsidR="00994163">
        <w:rPr>
          <w:rFonts w:ascii="Arial" w:hAnsi="Arial" w:cs="Arial"/>
        </w:rPr>
        <w:t>idén v</w:t>
      </w:r>
      <w:r w:rsidR="00DE3D7C" w:rsidRPr="00DE3D7C">
        <w:rPr>
          <w:rFonts w:ascii="Arial" w:hAnsi="Arial" w:cs="Arial"/>
        </w:rPr>
        <w:t xml:space="preserve">isszafizette. Emiatt a működési bevételek előirányzata a fenti </w:t>
      </w:r>
      <w:r w:rsidR="00DE3D7C" w:rsidRPr="00DE3D7C">
        <w:rPr>
          <w:rFonts w:ascii="Arial" w:hAnsi="Arial" w:cs="Arial"/>
        </w:rPr>
        <w:lastRenderedPageBreak/>
        <w:t>összeggel növekszik.</w:t>
      </w:r>
    </w:p>
    <w:p w:rsidR="00A559DF" w:rsidRPr="00FB22E0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59DF" w:rsidRPr="00FB22E0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2B6497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2B6497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2B6497">
        <w:rPr>
          <w:rFonts w:ascii="Arial" w:hAnsi="Arial" w:cs="Arial"/>
          <w:b/>
          <w:i/>
          <w:u w:val="single"/>
        </w:rPr>
        <w:t>pénzforgalmi</w:t>
      </w:r>
      <w:r w:rsidRPr="002B6497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B23DA3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3DA3">
        <w:rPr>
          <w:rFonts w:ascii="Arial" w:hAnsi="Arial" w:cs="Arial"/>
        </w:rPr>
        <w:t xml:space="preserve">Az önkormányzat és intézményei </w:t>
      </w:r>
      <w:r w:rsidR="00574546" w:rsidRPr="00B23DA3">
        <w:rPr>
          <w:rFonts w:ascii="Arial" w:hAnsi="Arial" w:cs="Arial"/>
        </w:rPr>
        <w:t>felhalmozási</w:t>
      </w:r>
      <w:r w:rsidR="00D73D6A" w:rsidRPr="00B23DA3">
        <w:rPr>
          <w:rFonts w:ascii="Arial" w:hAnsi="Arial" w:cs="Arial"/>
        </w:rPr>
        <w:t xml:space="preserve"> pénzforgalmi </w:t>
      </w:r>
      <w:r w:rsidR="00574546" w:rsidRPr="00B23DA3">
        <w:rPr>
          <w:rFonts w:ascii="Arial" w:hAnsi="Arial" w:cs="Arial"/>
        </w:rPr>
        <w:t>bevétel</w:t>
      </w:r>
      <w:r w:rsidRPr="00B23DA3">
        <w:rPr>
          <w:rFonts w:ascii="Arial" w:hAnsi="Arial" w:cs="Arial"/>
        </w:rPr>
        <w:t>i</w:t>
      </w:r>
      <w:r w:rsidR="00574546" w:rsidRPr="00B23DA3">
        <w:rPr>
          <w:rFonts w:ascii="Arial" w:hAnsi="Arial" w:cs="Arial"/>
        </w:rPr>
        <w:t xml:space="preserve"> előirányzata </w:t>
      </w:r>
      <w:r w:rsidR="00B23DA3" w:rsidRPr="00B23DA3">
        <w:rPr>
          <w:rFonts w:ascii="Arial" w:hAnsi="Arial" w:cs="Arial"/>
        </w:rPr>
        <w:t>2.150</w:t>
      </w:r>
      <w:r w:rsidR="00574546" w:rsidRPr="00B23DA3">
        <w:rPr>
          <w:rFonts w:ascii="Arial" w:hAnsi="Arial" w:cs="Arial"/>
        </w:rPr>
        <w:t xml:space="preserve"> </w:t>
      </w:r>
      <w:r w:rsidR="00B23DA3" w:rsidRPr="00B23DA3">
        <w:rPr>
          <w:rFonts w:ascii="Arial" w:hAnsi="Arial" w:cs="Arial"/>
        </w:rPr>
        <w:t xml:space="preserve">ezer </w:t>
      </w:r>
      <w:r w:rsidR="00574546" w:rsidRPr="00B23DA3">
        <w:rPr>
          <w:rFonts w:ascii="Arial" w:hAnsi="Arial" w:cs="Arial"/>
        </w:rPr>
        <w:t xml:space="preserve">Ft-tal </w:t>
      </w:r>
      <w:r w:rsidR="00A559DF" w:rsidRPr="00B23DA3">
        <w:rPr>
          <w:rFonts w:ascii="Arial" w:hAnsi="Arial" w:cs="Arial"/>
        </w:rPr>
        <w:t>módosul</w:t>
      </w:r>
      <w:r w:rsidR="00574546" w:rsidRPr="00B23DA3">
        <w:rPr>
          <w:rFonts w:ascii="Arial" w:hAnsi="Arial" w:cs="Arial"/>
        </w:rPr>
        <w:t xml:space="preserve">. </w:t>
      </w:r>
    </w:p>
    <w:p w:rsidR="003D65B6" w:rsidRPr="00B23DA3" w:rsidRDefault="00B23DA3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3DA3">
        <w:rPr>
          <w:rFonts w:ascii="Arial" w:hAnsi="Arial" w:cs="Arial"/>
        </w:rPr>
        <w:t xml:space="preserve">Ezzel az összeggel </w:t>
      </w:r>
      <w:r w:rsidR="00DE3D7C" w:rsidRPr="00B23DA3">
        <w:rPr>
          <w:rFonts w:ascii="Arial" w:hAnsi="Arial" w:cs="Arial"/>
        </w:rPr>
        <w:t>nő</w:t>
      </w:r>
      <w:r w:rsidR="00117A99" w:rsidRPr="00B23DA3">
        <w:rPr>
          <w:rFonts w:ascii="Arial" w:hAnsi="Arial" w:cs="Arial"/>
        </w:rPr>
        <w:t xml:space="preserve"> az </w:t>
      </w:r>
      <w:r w:rsidR="00EE5A6E" w:rsidRPr="00B23DA3">
        <w:rPr>
          <w:rFonts w:ascii="Arial" w:hAnsi="Arial" w:cs="Arial"/>
          <w:b/>
        </w:rPr>
        <w:t>Ö</w:t>
      </w:r>
      <w:r w:rsidR="00D73D6A" w:rsidRPr="00B23DA3">
        <w:rPr>
          <w:rFonts w:ascii="Arial" w:hAnsi="Arial" w:cs="Arial"/>
          <w:b/>
        </w:rPr>
        <w:t>nkormányzat</w:t>
      </w:r>
      <w:r w:rsidR="00D73D6A" w:rsidRPr="00B23DA3">
        <w:rPr>
          <w:rFonts w:ascii="Arial" w:hAnsi="Arial" w:cs="Arial"/>
        </w:rPr>
        <w:t xml:space="preserve">nál </w:t>
      </w:r>
      <w:r w:rsidR="00FA6B2D" w:rsidRPr="00B23DA3">
        <w:rPr>
          <w:rFonts w:ascii="Arial" w:hAnsi="Arial" w:cs="Arial"/>
        </w:rPr>
        <w:t>felhalmozási bevétele</w:t>
      </w:r>
      <w:r w:rsidR="00D73D6A" w:rsidRPr="00B23DA3">
        <w:rPr>
          <w:rFonts w:ascii="Arial" w:hAnsi="Arial" w:cs="Arial"/>
        </w:rPr>
        <w:t>.</w:t>
      </w:r>
      <w:r w:rsidR="00F00C9F" w:rsidRPr="00B23DA3">
        <w:rPr>
          <w:rFonts w:ascii="Arial" w:hAnsi="Arial" w:cs="Arial"/>
        </w:rPr>
        <w:t xml:space="preserve"> </w:t>
      </w:r>
    </w:p>
    <w:p w:rsidR="00AB1CE4" w:rsidRPr="002B6497" w:rsidRDefault="00DE3D7C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>A Képviselő-testület 53/2016. (III. 1.) határozata alapján kialak</w:t>
      </w:r>
      <w:r w:rsidR="00976F68">
        <w:rPr>
          <w:rFonts w:ascii="Arial" w:eastAsia="Times New Roman" w:hAnsi="Arial" w:cs="Arial"/>
          <w:lang w:eastAsia="hu-HU"/>
        </w:rPr>
        <w:t>í</w:t>
      </w:r>
      <w:r w:rsidRPr="002B6497">
        <w:rPr>
          <w:rFonts w:ascii="Arial" w:eastAsia="Times New Roman" w:hAnsi="Arial" w:cs="Arial"/>
          <w:lang w:eastAsia="hu-HU"/>
        </w:rPr>
        <w:t>tásra kerül</w:t>
      </w:r>
      <w:r w:rsidR="00F00C9F" w:rsidRPr="002B6497">
        <w:rPr>
          <w:rFonts w:ascii="Arial" w:eastAsia="Times New Roman" w:hAnsi="Arial" w:cs="Arial"/>
          <w:lang w:eastAsia="hu-HU"/>
        </w:rPr>
        <w:t xml:space="preserve"> </w:t>
      </w:r>
      <w:r w:rsidR="00AB1CE4" w:rsidRPr="002B6497">
        <w:rPr>
          <w:rFonts w:ascii="Arial" w:eastAsia="Times New Roman" w:hAnsi="Arial" w:cs="Arial"/>
          <w:lang w:eastAsia="hu-HU"/>
        </w:rPr>
        <w:t xml:space="preserve">az </w:t>
      </w:r>
      <w:r w:rsidR="00AB1CE4" w:rsidRPr="00B23DA3">
        <w:rPr>
          <w:rFonts w:ascii="Arial" w:eastAsia="Times New Roman" w:hAnsi="Arial" w:cs="Arial"/>
          <w:i/>
          <w:u w:val="single"/>
          <w:lang w:eastAsia="hu-HU"/>
        </w:rPr>
        <w:t>egyéb tárgyi eszköz értékesítés</w:t>
      </w:r>
      <w:r w:rsidR="00AB1CE4" w:rsidRPr="002B6497">
        <w:rPr>
          <w:rFonts w:ascii="Arial" w:eastAsia="Times New Roman" w:hAnsi="Arial" w:cs="Arial"/>
          <w:lang w:eastAsia="hu-HU"/>
        </w:rPr>
        <w:t xml:space="preserve"> </w:t>
      </w:r>
      <w:r w:rsidR="00F00C9F" w:rsidRPr="002B6497">
        <w:rPr>
          <w:rFonts w:ascii="Arial" w:eastAsia="Times New Roman" w:hAnsi="Arial" w:cs="Arial"/>
          <w:lang w:eastAsia="hu-HU"/>
        </w:rPr>
        <w:t xml:space="preserve">előirányzata. </w:t>
      </w:r>
      <w:r w:rsidRPr="002B6497">
        <w:rPr>
          <w:rFonts w:ascii="Arial" w:eastAsia="Times New Roman" w:hAnsi="Arial" w:cs="Arial"/>
          <w:lang w:eastAsia="hu-HU"/>
        </w:rPr>
        <w:t xml:space="preserve">2.000 ezer forint a Ford </w:t>
      </w:r>
      <w:proofErr w:type="spellStart"/>
      <w:r w:rsidRPr="002B6497">
        <w:rPr>
          <w:rFonts w:ascii="Arial" w:eastAsia="Times New Roman" w:hAnsi="Arial" w:cs="Arial"/>
          <w:lang w:eastAsia="hu-HU"/>
        </w:rPr>
        <w:t>Transit</w:t>
      </w:r>
      <w:proofErr w:type="spellEnd"/>
      <w:r w:rsidR="00046127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2B6497">
        <w:rPr>
          <w:rFonts w:ascii="Arial" w:eastAsia="Times New Roman" w:hAnsi="Arial" w:cs="Arial"/>
          <w:lang w:eastAsia="hu-HU"/>
        </w:rPr>
        <w:t>Tourneo</w:t>
      </w:r>
      <w:proofErr w:type="spellEnd"/>
      <w:r w:rsidRPr="002B6497">
        <w:rPr>
          <w:rFonts w:ascii="Arial" w:eastAsia="Times New Roman" w:hAnsi="Arial" w:cs="Arial"/>
          <w:lang w:eastAsia="hu-HU"/>
        </w:rPr>
        <w:t xml:space="preserve"> </w:t>
      </w:r>
      <w:r w:rsidR="00AB1CE4" w:rsidRPr="002B6497">
        <w:rPr>
          <w:rFonts w:ascii="Arial" w:eastAsia="Times New Roman" w:hAnsi="Arial" w:cs="Arial"/>
          <w:i/>
          <w:lang w:eastAsia="hu-HU"/>
        </w:rPr>
        <w:t>gépjármű értékesítés</w:t>
      </w:r>
      <w:r w:rsidR="00AB1CE4" w:rsidRPr="002B6497">
        <w:rPr>
          <w:rFonts w:ascii="Arial" w:eastAsia="Times New Roman" w:hAnsi="Arial" w:cs="Arial"/>
          <w:lang w:eastAsia="hu-HU"/>
        </w:rPr>
        <w:t>ből származó bevétel</w:t>
      </w:r>
      <w:r w:rsidRPr="002B6497">
        <w:rPr>
          <w:rFonts w:ascii="Arial" w:eastAsia="Times New Roman" w:hAnsi="Arial" w:cs="Arial"/>
          <w:lang w:eastAsia="hu-HU"/>
        </w:rPr>
        <w:t>.</w:t>
      </w:r>
      <w:r w:rsidR="00AB1CE4" w:rsidRPr="002B6497">
        <w:rPr>
          <w:rFonts w:ascii="Arial" w:eastAsia="Times New Roman" w:hAnsi="Arial" w:cs="Arial"/>
          <w:lang w:eastAsia="hu-HU"/>
        </w:rPr>
        <w:t xml:space="preserve"> </w:t>
      </w:r>
    </w:p>
    <w:p w:rsidR="002B6497" w:rsidRPr="002B6497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B23DA3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B23DA3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B23DA3">
        <w:rPr>
          <w:rFonts w:ascii="Arial" w:eastAsia="Times New Roman" w:hAnsi="Arial" w:cs="Arial"/>
          <w:i/>
          <w:u w:val="single"/>
          <w:lang w:eastAsia="hu-HU"/>
        </w:rPr>
        <w:t xml:space="preserve"> belülről átvett felhalmozási célú támogatások</w:t>
      </w:r>
      <w:r w:rsidR="00B23DA3">
        <w:rPr>
          <w:rFonts w:ascii="Arial" w:eastAsia="Times New Roman" w:hAnsi="Arial" w:cs="Arial"/>
          <w:lang w:eastAsia="hu-HU"/>
        </w:rPr>
        <w:t xml:space="preserve"> előirányzata 150 ezer Ft.</w:t>
      </w:r>
      <w:r w:rsidRPr="002B6497">
        <w:rPr>
          <w:rFonts w:ascii="Arial" w:eastAsia="Times New Roman" w:hAnsi="Arial" w:cs="Arial"/>
          <w:lang w:eastAsia="hu-HU"/>
        </w:rPr>
        <w:t xml:space="preserve"> </w:t>
      </w:r>
    </w:p>
    <w:p w:rsidR="002B6497" w:rsidRPr="002B6497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>Ez a Polgármesteri Hivatal napelemes rendszerének kialakításához kapott KEOP-4.10.0/N/14-2014-0334. számú projekt elszámolásából származó támogatás</w:t>
      </w:r>
      <w:r w:rsidR="00B23DA3">
        <w:rPr>
          <w:rFonts w:ascii="Arial" w:eastAsia="Times New Roman" w:hAnsi="Arial" w:cs="Arial"/>
          <w:lang w:eastAsia="hu-HU"/>
        </w:rPr>
        <w:t>,</w:t>
      </w:r>
      <w:r w:rsidRPr="002B6497">
        <w:rPr>
          <w:rFonts w:ascii="Arial" w:eastAsia="Times New Roman" w:hAnsi="Arial" w:cs="Arial"/>
          <w:lang w:eastAsia="hu-HU"/>
        </w:rPr>
        <w:t xml:space="preserve"> idén folyósított összege.</w:t>
      </w:r>
    </w:p>
    <w:p w:rsidR="00A450B8" w:rsidRPr="00FB22E0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C35A6D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40458F">
        <w:rPr>
          <w:rFonts w:ascii="Arial" w:eastAsia="Times New Roman" w:hAnsi="Arial" w:cs="Arial"/>
          <w:lang w:eastAsia="hu-HU"/>
        </w:rPr>
        <w:t xml:space="preserve">38.398 ezer </w:t>
      </w:r>
      <w:r w:rsidRPr="00C35A6D">
        <w:rPr>
          <w:rFonts w:ascii="Arial" w:eastAsia="Times New Roman" w:hAnsi="Arial" w:cs="Arial"/>
          <w:lang w:eastAsia="hu-HU"/>
        </w:rPr>
        <w:t>Ft-tal növekszik.</w:t>
      </w:r>
    </w:p>
    <w:p w:rsidR="00C35A6D" w:rsidRPr="00C35A6D" w:rsidRDefault="00C35A6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C35A6D" w:rsidRDefault="00E20CF9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r w:rsidRPr="00C35A6D">
        <w:rPr>
          <w:rFonts w:ascii="Arial" w:eastAsia="Times New Roman" w:hAnsi="Arial" w:cs="Arial"/>
          <w:b/>
          <w:lang w:eastAsia="hu-HU"/>
        </w:rPr>
        <w:t xml:space="preserve">Önkormányzat </w:t>
      </w:r>
      <w:r w:rsidRPr="00C35A6D">
        <w:rPr>
          <w:rFonts w:ascii="Arial" w:eastAsia="Times New Roman" w:hAnsi="Arial" w:cs="Arial"/>
          <w:lang w:eastAsia="hu-HU"/>
        </w:rPr>
        <w:t>pénzügyi mérlegében jelentkezik az előirányzat módosulás.</w:t>
      </w:r>
    </w:p>
    <w:p w:rsidR="00B87E31" w:rsidRPr="00C35A6D" w:rsidRDefault="00B87E31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C1A5D" w:rsidRPr="00C35A6D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r w:rsidR="000033AA">
        <w:rPr>
          <w:rFonts w:ascii="Arial" w:eastAsia="Times New Roman" w:hAnsi="Arial" w:cs="Arial"/>
          <w:i/>
          <w:u w:val="single"/>
          <w:lang w:eastAsia="hu-HU"/>
        </w:rPr>
        <w:t>előző évi maradvány</w:t>
      </w:r>
      <w:r w:rsidR="00FB73D1">
        <w:rPr>
          <w:rFonts w:ascii="Arial" w:eastAsia="Times New Roman" w:hAnsi="Arial" w:cs="Arial"/>
          <w:i/>
          <w:u w:val="single"/>
          <w:lang w:eastAsia="hu-HU"/>
        </w:rPr>
        <w:t xml:space="preserve"> igénybevétel</w:t>
      </w:r>
      <w:r w:rsidR="002A3018">
        <w:rPr>
          <w:rFonts w:ascii="Arial" w:eastAsia="Times New Roman" w:hAnsi="Arial" w:cs="Arial"/>
          <w:i/>
          <w:u w:val="single"/>
          <w:lang w:eastAsia="hu-HU"/>
        </w:rPr>
        <w:t>e</w:t>
      </w:r>
      <w:r w:rsidRPr="00C35A6D">
        <w:rPr>
          <w:rFonts w:ascii="Arial" w:eastAsia="Times New Roman" w:hAnsi="Arial" w:cs="Arial"/>
          <w:lang w:eastAsia="hu-HU"/>
        </w:rPr>
        <w:t xml:space="preserve"> előirányzata 38.398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C35A6D">
        <w:rPr>
          <w:rFonts w:ascii="Arial" w:eastAsia="Times New Roman" w:hAnsi="Arial" w:cs="Arial"/>
          <w:lang w:eastAsia="hu-HU"/>
        </w:rPr>
        <w:t xml:space="preserve"> Ft összegben </w:t>
      </w:r>
      <w:r w:rsidR="000033AA">
        <w:rPr>
          <w:rFonts w:ascii="Arial" w:eastAsia="Times New Roman" w:hAnsi="Arial" w:cs="Arial"/>
          <w:lang w:eastAsia="hu-HU"/>
        </w:rPr>
        <w:t>módosításra</w:t>
      </w:r>
      <w:r w:rsidRPr="00C35A6D">
        <w:rPr>
          <w:rFonts w:ascii="Arial" w:eastAsia="Times New Roman" w:hAnsi="Arial" w:cs="Arial"/>
          <w:lang w:eastAsia="hu-HU"/>
        </w:rPr>
        <w:t xml:space="preserve"> kerül. A Magyar Államkincstár 2015. decemberében</w:t>
      </w:r>
      <w:r w:rsidR="00905AA1">
        <w:rPr>
          <w:rFonts w:ascii="Arial" w:eastAsia="Times New Roman" w:hAnsi="Arial" w:cs="Arial"/>
          <w:lang w:eastAsia="hu-HU"/>
        </w:rPr>
        <w:t xml:space="preserve"> fenti összegű</w:t>
      </w:r>
      <w:r w:rsidRPr="00C35A6D">
        <w:rPr>
          <w:rFonts w:ascii="Arial" w:eastAsia="Times New Roman" w:hAnsi="Arial" w:cs="Arial"/>
          <w:lang w:eastAsia="hu-HU"/>
        </w:rPr>
        <w:t xml:space="preserve"> előleget folyósított</w:t>
      </w:r>
      <w:r w:rsidR="002F5287" w:rsidRPr="00C35A6D">
        <w:rPr>
          <w:rFonts w:ascii="Arial" w:eastAsia="Times New Roman" w:hAnsi="Arial" w:cs="Arial"/>
          <w:lang w:eastAsia="hu-HU"/>
        </w:rPr>
        <w:t>,</w:t>
      </w:r>
      <w:r w:rsidRPr="00C35A6D">
        <w:rPr>
          <w:rFonts w:ascii="Arial" w:eastAsia="Times New Roman" w:hAnsi="Arial" w:cs="Arial"/>
          <w:lang w:eastAsia="hu-HU"/>
        </w:rPr>
        <w:t xml:space="preserve"> a 2016. évi önkormányzatot megillető általános és ágazati feladatok finanszírozására megállapított támogatás</w:t>
      </w:r>
      <w:r w:rsidR="00905AA1">
        <w:rPr>
          <w:rFonts w:ascii="Arial" w:eastAsia="Times New Roman" w:hAnsi="Arial" w:cs="Arial"/>
          <w:lang w:eastAsia="hu-HU"/>
        </w:rPr>
        <w:t>ok</w:t>
      </w:r>
      <w:r w:rsidRPr="00C35A6D">
        <w:rPr>
          <w:rFonts w:ascii="Arial" w:eastAsia="Times New Roman" w:hAnsi="Arial" w:cs="Arial"/>
          <w:lang w:eastAsia="hu-HU"/>
        </w:rPr>
        <w:t>ból.</w:t>
      </w:r>
      <w:r w:rsidR="000033AA">
        <w:rPr>
          <w:rFonts w:ascii="Arial" w:eastAsia="Times New Roman" w:hAnsi="Arial" w:cs="Arial"/>
          <w:lang w:eastAsia="hu-HU"/>
        </w:rPr>
        <w:t xml:space="preserve"> Az államháztartáson belül </w:t>
      </w:r>
      <w:proofErr w:type="spellStart"/>
      <w:r w:rsidR="000033AA">
        <w:rPr>
          <w:rFonts w:ascii="Arial" w:eastAsia="Times New Roman" w:hAnsi="Arial" w:cs="Arial"/>
          <w:lang w:eastAsia="hu-HU"/>
        </w:rPr>
        <w:t>megelőlegzett</w:t>
      </w:r>
      <w:proofErr w:type="spellEnd"/>
      <w:r w:rsidR="000033AA">
        <w:rPr>
          <w:rFonts w:ascii="Arial" w:eastAsia="Times New Roman" w:hAnsi="Arial" w:cs="Arial"/>
          <w:lang w:eastAsia="hu-HU"/>
        </w:rPr>
        <w:t xml:space="preserve"> összeget könyvelés technikai szempontból vissza kell fizetni, melyhez fedezetet és a kiadások között előirányzatot kell teremteni</w:t>
      </w:r>
    </w:p>
    <w:p w:rsidR="00A450B8" w:rsidRPr="00FB22E0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B0FD5" w:rsidRPr="00FB22E0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b/>
          <w:lang w:eastAsia="hu-HU"/>
        </w:rPr>
        <w:t>Intézmények:</w:t>
      </w:r>
    </w:p>
    <w:p w:rsidR="0093199B" w:rsidRPr="00FB22E0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>Az intézmény</w:t>
      </w:r>
      <w:r w:rsidRPr="00C35A6D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C35A6D" w:rsidRPr="00C35A6D">
        <w:rPr>
          <w:rFonts w:ascii="Arial" w:eastAsia="Times New Roman" w:hAnsi="Arial" w:cs="Arial"/>
          <w:lang w:eastAsia="hu-HU"/>
        </w:rPr>
        <w:t>3.116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C35A6D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C35A6D" w:rsidRDefault="006B2A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>Ezzel az összeggel nő</w:t>
      </w:r>
      <w:r w:rsidR="00DC76D0" w:rsidRPr="00C35A6D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C35A6D">
        <w:rPr>
          <w:rFonts w:ascii="Arial" w:eastAsia="Times New Roman" w:hAnsi="Arial" w:cs="Arial"/>
          <w:lang w:eastAsia="hu-HU"/>
        </w:rPr>
        <w:t xml:space="preserve">a </w:t>
      </w:r>
      <w:r w:rsidR="00DC76D0" w:rsidRPr="00C35A6D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905AA1">
        <w:rPr>
          <w:rFonts w:ascii="Arial" w:eastAsia="Times New Roman" w:hAnsi="Arial" w:cs="Arial"/>
          <w:lang w:eastAsia="hu-HU"/>
        </w:rPr>
        <w:t>tervezett</w:t>
      </w:r>
      <w:r w:rsidR="00DC76D0" w:rsidRPr="00C35A6D">
        <w:rPr>
          <w:rFonts w:ascii="Arial" w:eastAsia="Times New Roman" w:hAnsi="Arial" w:cs="Arial"/>
          <w:lang w:eastAsia="hu-HU"/>
        </w:rPr>
        <w:t xml:space="preserve"> összege.</w:t>
      </w:r>
      <w:r w:rsidR="00DC76D0" w:rsidRPr="00C35A6D">
        <w:rPr>
          <w:rFonts w:ascii="Arial" w:eastAsia="Times New Roman" w:hAnsi="Arial" w:cs="Arial"/>
          <w:b/>
          <w:lang w:eastAsia="hu-HU"/>
        </w:rPr>
        <w:t xml:space="preserve"> </w:t>
      </w:r>
    </w:p>
    <w:p w:rsidR="006B2A93" w:rsidRPr="00C35A6D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C35A6D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C35A6D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C35A6D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C35A6D">
        <w:rPr>
          <w:rFonts w:ascii="Arial" w:eastAsia="Times New Roman" w:hAnsi="Arial" w:cs="Arial"/>
          <w:lang w:eastAsia="hu-HU"/>
        </w:rPr>
        <w:t>,</w:t>
      </w:r>
      <w:r w:rsidRPr="00C35A6D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C35A6D">
        <w:rPr>
          <w:rFonts w:ascii="Arial" w:eastAsia="Times New Roman" w:hAnsi="Arial" w:cs="Arial"/>
          <w:lang w:eastAsia="hu-HU"/>
        </w:rPr>
        <w:t xml:space="preserve"> </w:t>
      </w:r>
      <w:r w:rsidRPr="00C35A6D">
        <w:rPr>
          <w:rFonts w:ascii="Arial" w:eastAsia="Times New Roman" w:hAnsi="Arial" w:cs="Arial"/>
          <w:lang w:eastAsia="hu-HU"/>
        </w:rPr>
        <w:t>támogatására kapott összeg</w:t>
      </w:r>
      <w:r w:rsidR="001111DD" w:rsidRPr="00C35A6D">
        <w:rPr>
          <w:rFonts w:ascii="Arial" w:eastAsia="Times New Roman" w:hAnsi="Arial" w:cs="Arial"/>
          <w:lang w:eastAsia="hu-HU"/>
        </w:rPr>
        <w:t>.</w:t>
      </w:r>
      <w:r w:rsidRPr="00C35A6D">
        <w:rPr>
          <w:rFonts w:ascii="Arial" w:eastAsia="Times New Roman" w:hAnsi="Arial" w:cs="Arial"/>
          <w:lang w:eastAsia="hu-HU"/>
        </w:rPr>
        <w:t xml:space="preserve"> </w:t>
      </w:r>
      <w:r w:rsidR="00255FE4" w:rsidRPr="00C35A6D">
        <w:rPr>
          <w:rFonts w:ascii="Arial" w:eastAsia="Times New Roman" w:hAnsi="Arial" w:cs="Arial"/>
          <w:lang w:eastAsia="hu-HU"/>
        </w:rPr>
        <w:t xml:space="preserve"> </w:t>
      </w:r>
    </w:p>
    <w:p w:rsidR="00A40E70" w:rsidRPr="00FB22E0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07944">
        <w:rPr>
          <w:rFonts w:ascii="Arial" w:eastAsia="Times New Roman" w:hAnsi="Arial" w:cs="Arial"/>
          <w:b/>
          <w:lang w:eastAsia="hu-HU"/>
        </w:rPr>
        <w:t>Gróf I.</w:t>
      </w:r>
      <w:r w:rsidR="00CF6FB1" w:rsidRPr="00907944">
        <w:rPr>
          <w:rFonts w:ascii="Arial" w:eastAsia="Times New Roman" w:hAnsi="Arial" w:cs="Arial"/>
          <w:b/>
          <w:lang w:eastAsia="hu-HU"/>
        </w:rPr>
        <w:t xml:space="preserve"> </w:t>
      </w:r>
      <w:r w:rsidRPr="00907944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E7218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 xml:space="preserve">Az intézmény </w:t>
      </w:r>
      <w:r w:rsidRPr="00907944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907944">
        <w:rPr>
          <w:rFonts w:ascii="Arial" w:eastAsia="Times New Roman" w:hAnsi="Arial" w:cs="Arial"/>
          <w:b/>
          <w:lang w:eastAsia="hu-HU"/>
        </w:rPr>
        <w:t xml:space="preserve"> </w:t>
      </w:r>
      <w:r w:rsidR="00D56F43" w:rsidRPr="00907944">
        <w:rPr>
          <w:rFonts w:ascii="Arial" w:eastAsia="Times New Roman" w:hAnsi="Arial" w:cs="Arial"/>
          <w:lang w:eastAsia="hu-HU"/>
        </w:rPr>
        <w:t>2.010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="007827AF" w:rsidRPr="00907944">
        <w:rPr>
          <w:rFonts w:ascii="Arial" w:eastAsia="Times New Roman" w:hAnsi="Arial" w:cs="Arial"/>
          <w:lang w:eastAsia="hu-HU"/>
        </w:rPr>
        <w:t xml:space="preserve"> forint</w:t>
      </w:r>
      <w:r w:rsidR="00D56F43" w:rsidRPr="00907944">
        <w:rPr>
          <w:rFonts w:ascii="Arial" w:eastAsia="Times New Roman" w:hAnsi="Arial" w:cs="Arial"/>
          <w:lang w:eastAsia="hu-HU"/>
        </w:rPr>
        <w:t>tal megemelésre kerül. A Képviselő-testület 72/2016. (III.30.) határozata szerin</w:t>
      </w:r>
      <w:r w:rsidR="00907944" w:rsidRPr="00907944">
        <w:rPr>
          <w:rFonts w:ascii="Arial" w:eastAsia="Times New Roman" w:hAnsi="Arial" w:cs="Arial"/>
          <w:lang w:eastAsia="hu-HU"/>
        </w:rPr>
        <w:t>t</w:t>
      </w:r>
      <w:r w:rsidR="00D56F43" w:rsidRPr="00907944">
        <w:rPr>
          <w:rFonts w:ascii="Arial" w:eastAsia="Times New Roman" w:hAnsi="Arial" w:cs="Arial"/>
          <w:lang w:eastAsia="hu-HU"/>
        </w:rPr>
        <w:t xml:space="preserve"> 1.800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="00D56F43" w:rsidRPr="00907944">
        <w:rPr>
          <w:rFonts w:ascii="Arial" w:eastAsia="Times New Roman" w:hAnsi="Arial" w:cs="Arial"/>
          <w:lang w:eastAsia="hu-HU"/>
        </w:rPr>
        <w:t xml:space="preserve"> forinttal </w:t>
      </w:r>
      <w:r w:rsidR="00907944" w:rsidRPr="00907944">
        <w:rPr>
          <w:rFonts w:ascii="Arial" w:eastAsia="Times New Roman" w:hAnsi="Arial" w:cs="Arial"/>
          <w:lang w:eastAsia="hu-HU"/>
        </w:rPr>
        <w:t xml:space="preserve">megemelésre kerül </w:t>
      </w:r>
      <w:r w:rsidR="00D56F43" w:rsidRPr="00907944">
        <w:rPr>
          <w:rFonts w:ascii="Arial" w:eastAsia="Times New Roman" w:hAnsi="Arial" w:cs="Arial"/>
          <w:lang w:eastAsia="hu-HU"/>
        </w:rPr>
        <w:t xml:space="preserve">a művelődési intézmény </w:t>
      </w:r>
      <w:r w:rsidR="00D56F43" w:rsidRPr="00E72185">
        <w:rPr>
          <w:rFonts w:ascii="Arial" w:eastAsia="Times New Roman" w:hAnsi="Arial" w:cs="Arial"/>
          <w:i/>
          <w:u w:val="single"/>
          <w:lang w:eastAsia="hu-HU"/>
        </w:rPr>
        <w:t>működési bevételi előirányzata</w:t>
      </w:r>
      <w:r w:rsidR="00907944" w:rsidRPr="00907944">
        <w:rPr>
          <w:rFonts w:ascii="Arial" w:eastAsia="Times New Roman" w:hAnsi="Arial" w:cs="Arial"/>
          <w:lang w:eastAsia="hu-HU"/>
        </w:rPr>
        <w:t xml:space="preserve">. </w:t>
      </w:r>
      <w:r w:rsidR="00046127">
        <w:rPr>
          <w:rFonts w:ascii="Arial" w:eastAsia="Times New Roman" w:hAnsi="Arial" w:cs="Arial"/>
          <w:lang w:eastAsia="hu-HU"/>
        </w:rPr>
        <w:t xml:space="preserve">Ez az „Egregyi </w:t>
      </w:r>
      <w:r w:rsidR="00907944">
        <w:rPr>
          <w:rFonts w:ascii="Arial" w:eastAsia="Times New Roman" w:hAnsi="Arial" w:cs="Arial"/>
          <w:lang w:eastAsia="hu-HU"/>
        </w:rPr>
        <w:t>Múzeumban” agyagkorsóban értékesített borból képződő bevétel összege.</w:t>
      </w:r>
      <w:r w:rsidR="00907944" w:rsidRPr="00907944">
        <w:rPr>
          <w:rFonts w:ascii="Arial" w:eastAsia="Times New Roman" w:hAnsi="Arial" w:cs="Arial"/>
          <w:lang w:eastAsia="hu-HU"/>
        </w:rPr>
        <w:t xml:space="preserve"> </w:t>
      </w:r>
    </w:p>
    <w:p w:rsidR="00DC76D0" w:rsidRDefault="00E7218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210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>
        <w:rPr>
          <w:rFonts w:ascii="Arial" w:eastAsia="Times New Roman" w:hAnsi="Arial" w:cs="Arial"/>
          <w:lang w:eastAsia="hu-HU"/>
        </w:rPr>
        <w:t xml:space="preserve"> Ft-tal emelkedik az </w:t>
      </w:r>
      <w:r w:rsidRPr="00E72185">
        <w:rPr>
          <w:rFonts w:ascii="Arial" w:eastAsia="Times New Roman" w:hAnsi="Arial" w:cs="Arial"/>
          <w:i/>
          <w:u w:val="single"/>
          <w:lang w:eastAsia="hu-HU"/>
        </w:rPr>
        <w:t>irányító szervi működési támogatás</w:t>
      </w:r>
      <w:r>
        <w:rPr>
          <w:rFonts w:ascii="Arial" w:eastAsia="Times New Roman" w:hAnsi="Arial" w:cs="Arial"/>
          <w:lang w:eastAsia="hu-HU"/>
        </w:rPr>
        <w:t xml:space="preserve"> előirányzata.</w:t>
      </w:r>
      <w:r w:rsidR="00907944" w:rsidRPr="00907944">
        <w:rPr>
          <w:rFonts w:ascii="Arial" w:eastAsia="Times New Roman" w:hAnsi="Arial" w:cs="Arial"/>
          <w:lang w:eastAsia="hu-HU"/>
        </w:rPr>
        <w:t xml:space="preserve"> </w:t>
      </w:r>
    </w:p>
    <w:p w:rsidR="00907944" w:rsidRPr="00FB22E0" w:rsidRDefault="0090794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07944">
        <w:rPr>
          <w:rFonts w:ascii="Arial" w:eastAsia="Times New Roman" w:hAnsi="Arial" w:cs="Arial"/>
          <w:b/>
          <w:lang w:eastAsia="hu-HU"/>
        </w:rPr>
        <w:t>TASZII:</w:t>
      </w:r>
      <w:r w:rsidR="0070173F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907944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>A</w:t>
      </w:r>
      <w:r w:rsidR="00905AA1">
        <w:rPr>
          <w:rFonts w:ascii="Arial" w:eastAsia="Times New Roman" w:hAnsi="Arial" w:cs="Arial"/>
          <w:lang w:eastAsia="hu-HU"/>
        </w:rPr>
        <w:t xml:space="preserve"> s</w:t>
      </w:r>
      <w:r w:rsidRPr="00907944">
        <w:rPr>
          <w:rFonts w:ascii="Arial" w:eastAsia="Times New Roman" w:hAnsi="Arial" w:cs="Arial"/>
          <w:lang w:eastAsia="hu-HU"/>
        </w:rPr>
        <w:t>z</w:t>
      </w:r>
      <w:r w:rsidR="00905AA1">
        <w:rPr>
          <w:rFonts w:ascii="Arial" w:eastAsia="Times New Roman" w:hAnsi="Arial" w:cs="Arial"/>
          <w:lang w:eastAsia="hu-HU"/>
        </w:rPr>
        <w:t xml:space="preserve">ociális </w:t>
      </w:r>
      <w:r w:rsidRPr="00907944">
        <w:rPr>
          <w:rFonts w:ascii="Arial" w:eastAsia="Times New Roman" w:hAnsi="Arial" w:cs="Arial"/>
          <w:lang w:eastAsia="hu-HU"/>
        </w:rPr>
        <w:t>intézmény</w:t>
      </w:r>
      <w:r w:rsidRPr="00907944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D56F43" w:rsidRPr="00907944">
        <w:rPr>
          <w:rFonts w:ascii="Arial" w:eastAsia="Times New Roman" w:hAnsi="Arial" w:cs="Arial"/>
          <w:lang w:eastAsia="hu-HU"/>
        </w:rPr>
        <w:t>4.996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907944">
        <w:rPr>
          <w:rFonts w:ascii="Arial" w:eastAsia="Times New Roman" w:hAnsi="Arial" w:cs="Arial"/>
          <w:lang w:eastAsia="hu-HU"/>
        </w:rPr>
        <w:t xml:space="preserve"> Ft-tal </w:t>
      </w:r>
      <w:r w:rsidR="00D56F43" w:rsidRPr="00907944">
        <w:rPr>
          <w:rFonts w:ascii="Arial" w:eastAsia="Times New Roman" w:hAnsi="Arial" w:cs="Arial"/>
          <w:lang w:eastAsia="hu-HU"/>
        </w:rPr>
        <w:t>növekszik</w:t>
      </w:r>
      <w:r w:rsidR="005F0FBD" w:rsidRPr="00907944">
        <w:rPr>
          <w:rFonts w:ascii="Arial" w:eastAsia="Times New Roman" w:hAnsi="Arial" w:cs="Arial"/>
          <w:lang w:eastAsia="hu-HU"/>
        </w:rPr>
        <w:t>.</w:t>
      </w:r>
    </w:p>
    <w:p w:rsidR="0070173F" w:rsidRPr="00907944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 xml:space="preserve">Ezzel az összeggel módosul a </w:t>
      </w:r>
      <w:r w:rsidR="00DC76D0" w:rsidRPr="00907944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907944">
        <w:rPr>
          <w:rFonts w:ascii="Arial" w:eastAsia="Times New Roman" w:hAnsi="Arial" w:cs="Arial"/>
          <w:b/>
          <w:i/>
          <w:u w:val="single"/>
          <w:lang w:eastAsia="hu-HU"/>
        </w:rPr>
        <w:t>.</w:t>
      </w:r>
      <w:r w:rsidR="00DC76D0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1F30EA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F176BD" w:rsidRDefault="00F176B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F176BD" w:rsidRPr="00FB22E0" w:rsidRDefault="00F176B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1F30EA" w:rsidRPr="00FB22E0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74546" w:rsidRPr="00905AA1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05AA1">
        <w:rPr>
          <w:rFonts w:ascii="Arial" w:hAnsi="Arial" w:cs="Arial"/>
          <w:b/>
        </w:rPr>
        <w:t>III.</w:t>
      </w:r>
    </w:p>
    <w:p w:rsidR="00574546" w:rsidRPr="00905AA1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05AA1">
        <w:rPr>
          <w:rFonts w:ascii="Arial" w:hAnsi="Arial" w:cs="Arial"/>
          <w:b/>
        </w:rPr>
        <w:t>KIADÁSOK</w:t>
      </w:r>
    </w:p>
    <w:p w:rsidR="00574546" w:rsidRPr="00905AA1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05AA1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="00905AA1" w:rsidRPr="00905AA1">
        <w:rPr>
          <w:rFonts w:ascii="Arial" w:eastAsia="Times New Roman" w:hAnsi="Arial" w:cs="Arial"/>
          <w:lang w:eastAsia="hu-HU"/>
        </w:rPr>
        <w:t>85.319</w:t>
      </w:r>
      <w:r w:rsidR="0070173F" w:rsidRPr="00905AA1">
        <w:rPr>
          <w:rFonts w:ascii="Arial" w:eastAsia="Times New Roman" w:hAnsi="Arial" w:cs="Arial"/>
          <w:lang w:eastAsia="hu-HU"/>
        </w:rPr>
        <w:t xml:space="preserve"> </w:t>
      </w:r>
      <w:r w:rsidR="008E12FC" w:rsidRPr="00905AA1">
        <w:rPr>
          <w:rFonts w:ascii="Arial" w:hAnsi="Arial" w:cs="Arial"/>
        </w:rPr>
        <w:t>e</w:t>
      </w:r>
      <w:r w:rsidR="0070173F" w:rsidRPr="00905AA1">
        <w:rPr>
          <w:rFonts w:ascii="Arial" w:hAnsi="Arial" w:cs="Arial"/>
        </w:rPr>
        <w:t>zer</w:t>
      </w:r>
      <w:r w:rsidRPr="00905AA1">
        <w:rPr>
          <w:rFonts w:ascii="Arial" w:hAnsi="Arial" w:cs="Arial"/>
        </w:rPr>
        <w:t xml:space="preserve"> Ft-tal módosul.</w:t>
      </w:r>
    </w:p>
    <w:p w:rsidR="00574546" w:rsidRPr="00905AA1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74546" w:rsidRPr="00905AA1" w:rsidRDefault="00574546" w:rsidP="00DD1361">
      <w:pPr>
        <w:pStyle w:val="Szvegtrzs"/>
        <w:spacing w:after="0"/>
        <w:rPr>
          <w:color w:val="auto"/>
        </w:rPr>
      </w:pPr>
      <w:r w:rsidRPr="00905AA1">
        <w:rPr>
          <w:color w:val="auto"/>
        </w:rPr>
        <w:t xml:space="preserve">A </w:t>
      </w:r>
      <w:r w:rsidRPr="00905AA1">
        <w:rPr>
          <w:b/>
          <w:i/>
          <w:color w:val="auto"/>
          <w:u w:val="single"/>
        </w:rPr>
        <w:t xml:space="preserve">működési </w:t>
      </w:r>
      <w:r w:rsidR="00BB306F" w:rsidRPr="00905AA1">
        <w:rPr>
          <w:b/>
          <w:i/>
          <w:color w:val="auto"/>
          <w:u w:val="single"/>
        </w:rPr>
        <w:t>pénzforgalmi</w:t>
      </w:r>
      <w:r w:rsidRPr="00905AA1">
        <w:rPr>
          <w:b/>
          <w:i/>
          <w:color w:val="auto"/>
          <w:u w:val="single"/>
        </w:rPr>
        <w:t xml:space="preserve"> kiadások</w:t>
      </w:r>
      <w:r w:rsidRPr="00905AA1">
        <w:rPr>
          <w:color w:val="auto"/>
        </w:rPr>
        <w:t xml:space="preserve"> kiemelt előirányzatának </w:t>
      </w:r>
      <w:r w:rsidR="00905AA1" w:rsidRPr="00905AA1">
        <w:rPr>
          <w:color w:val="auto"/>
        </w:rPr>
        <w:t xml:space="preserve">tervezett </w:t>
      </w:r>
      <w:r w:rsidRPr="00905AA1">
        <w:rPr>
          <w:color w:val="auto"/>
        </w:rPr>
        <w:t>összege önkor</w:t>
      </w:r>
      <w:r w:rsidR="00473730" w:rsidRPr="00905AA1">
        <w:rPr>
          <w:color w:val="auto"/>
        </w:rPr>
        <w:t>mányzat és intézményei esetében</w:t>
      </w:r>
      <w:r w:rsidR="0070173F" w:rsidRPr="00905AA1">
        <w:rPr>
          <w:color w:val="auto"/>
        </w:rPr>
        <w:t xml:space="preserve"> </w:t>
      </w:r>
      <w:r w:rsidR="00905AA1" w:rsidRPr="00905AA1">
        <w:rPr>
          <w:color w:val="auto"/>
        </w:rPr>
        <w:t>47.321</w:t>
      </w:r>
      <w:r w:rsidR="008E12FC" w:rsidRPr="00905AA1">
        <w:rPr>
          <w:color w:val="auto"/>
        </w:rPr>
        <w:t xml:space="preserve"> e</w:t>
      </w:r>
      <w:r w:rsidR="0070173F" w:rsidRPr="00905AA1">
        <w:rPr>
          <w:color w:val="auto"/>
        </w:rPr>
        <w:t>zer</w:t>
      </w:r>
      <w:r w:rsidR="008E12FC" w:rsidRPr="00905AA1">
        <w:rPr>
          <w:color w:val="auto"/>
        </w:rPr>
        <w:t xml:space="preserve"> </w:t>
      </w:r>
      <w:r w:rsidRPr="00905AA1">
        <w:rPr>
          <w:color w:val="auto"/>
        </w:rPr>
        <w:t>Ft</w:t>
      </w:r>
      <w:r w:rsidR="0043124F" w:rsidRPr="00905AA1">
        <w:rPr>
          <w:color w:val="auto"/>
        </w:rPr>
        <w:t>-</w:t>
      </w:r>
      <w:r w:rsidRPr="00905AA1">
        <w:rPr>
          <w:color w:val="auto"/>
        </w:rPr>
        <w:t xml:space="preserve">tal </w:t>
      </w:r>
      <w:r w:rsidR="00905AA1" w:rsidRPr="00905AA1">
        <w:rPr>
          <w:color w:val="auto"/>
        </w:rPr>
        <w:t>emelkedik</w:t>
      </w:r>
      <w:r w:rsidRPr="00905AA1">
        <w:rPr>
          <w:color w:val="auto"/>
        </w:rPr>
        <w:t>.</w:t>
      </w:r>
    </w:p>
    <w:p w:rsidR="00DD1361" w:rsidRPr="00FB22E0" w:rsidRDefault="00DD1361" w:rsidP="00DD1361">
      <w:pPr>
        <w:pStyle w:val="Szvegtrzs"/>
        <w:spacing w:after="0"/>
      </w:pPr>
    </w:p>
    <w:p w:rsidR="00DD1361" w:rsidRPr="00905AA1" w:rsidRDefault="00397A7F" w:rsidP="00DD1361">
      <w:pPr>
        <w:pStyle w:val="Szvegtrzs"/>
        <w:spacing w:after="0"/>
        <w:rPr>
          <w:b/>
          <w:bCs/>
          <w:color w:val="auto"/>
        </w:rPr>
      </w:pPr>
      <w:r w:rsidRPr="00905AA1">
        <w:rPr>
          <w:b/>
          <w:bCs/>
          <w:color w:val="auto"/>
        </w:rPr>
        <w:t>Ö</w:t>
      </w:r>
      <w:r w:rsidR="00DD1361" w:rsidRPr="00905AA1">
        <w:rPr>
          <w:b/>
          <w:bCs/>
          <w:color w:val="auto"/>
        </w:rPr>
        <w:t>nkormányzat</w:t>
      </w:r>
    </w:p>
    <w:p w:rsidR="006D5828" w:rsidRDefault="00402748" w:rsidP="00402748">
      <w:pPr>
        <w:pStyle w:val="Szvegtrzs"/>
        <w:spacing w:after="0"/>
        <w:rPr>
          <w:bCs/>
          <w:color w:val="auto"/>
        </w:rPr>
      </w:pPr>
      <w:r w:rsidRPr="003421CC">
        <w:rPr>
          <w:bCs/>
          <w:color w:val="auto"/>
        </w:rPr>
        <w:t xml:space="preserve">Az önkormányzat </w:t>
      </w:r>
      <w:r w:rsidRPr="003421CC">
        <w:rPr>
          <w:b/>
          <w:bCs/>
          <w:i/>
          <w:color w:val="auto"/>
          <w:u w:val="single"/>
        </w:rPr>
        <w:t>kiadásainak előirányzata</w:t>
      </w:r>
      <w:r w:rsidRPr="003421CC">
        <w:rPr>
          <w:bCs/>
          <w:color w:val="auto"/>
        </w:rPr>
        <w:t xml:space="preserve"> </w:t>
      </w:r>
      <w:r w:rsidR="00905AA1" w:rsidRPr="003421CC">
        <w:rPr>
          <w:bCs/>
          <w:color w:val="auto"/>
        </w:rPr>
        <w:t>80.403</w:t>
      </w:r>
      <w:r w:rsidRPr="003421CC">
        <w:rPr>
          <w:bCs/>
          <w:color w:val="auto"/>
        </w:rPr>
        <w:t xml:space="preserve"> e</w:t>
      </w:r>
      <w:r w:rsidR="0070173F" w:rsidRPr="003421CC">
        <w:rPr>
          <w:bCs/>
          <w:color w:val="auto"/>
        </w:rPr>
        <w:t>zer</w:t>
      </w:r>
      <w:r w:rsidRPr="003421CC">
        <w:rPr>
          <w:bCs/>
          <w:color w:val="auto"/>
        </w:rPr>
        <w:t xml:space="preserve"> Ft-tal emelkedik. </w:t>
      </w:r>
    </w:p>
    <w:p w:rsidR="008361B3" w:rsidRPr="003421CC" w:rsidRDefault="008361B3" w:rsidP="00402748">
      <w:pPr>
        <w:pStyle w:val="Szvegtrzs"/>
        <w:spacing w:after="0"/>
        <w:rPr>
          <w:bCs/>
          <w:color w:val="auto"/>
        </w:rPr>
      </w:pPr>
    </w:p>
    <w:p w:rsidR="00BB306F" w:rsidRPr="003421CC" w:rsidRDefault="00402748" w:rsidP="00402748">
      <w:pPr>
        <w:pStyle w:val="Szvegtrzs"/>
        <w:spacing w:after="0"/>
        <w:rPr>
          <w:color w:val="auto"/>
        </w:rPr>
      </w:pPr>
      <w:r w:rsidRPr="003421CC">
        <w:rPr>
          <w:bCs/>
          <w:color w:val="auto"/>
        </w:rPr>
        <w:t xml:space="preserve">Ezen belül a </w:t>
      </w:r>
      <w:r w:rsidR="00BB306F" w:rsidRPr="003421CC">
        <w:rPr>
          <w:i/>
          <w:color w:val="auto"/>
          <w:u w:val="single"/>
        </w:rPr>
        <w:t xml:space="preserve">működési pénzforgalmi kiadások </w:t>
      </w:r>
      <w:r w:rsidR="00BB306F" w:rsidRPr="003421CC">
        <w:rPr>
          <w:color w:val="auto"/>
        </w:rPr>
        <w:t xml:space="preserve">előirányzata </w:t>
      </w:r>
      <w:r w:rsidR="00905AA1" w:rsidRPr="003421CC">
        <w:rPr>
          <w:color w:val="auto"/>
        </w:rPr>
        <w:t>37.199</w:t>
      </w:r>
      <w:r w:rsidR="0070173F" w:rsidRPr="003421CC">
        <w:rPr>
          <w:color w:val="auto"/>
        </w:rPr>
        <w:t xml:space="preserve"> </w:t>
      </w:r>
      <w:r w:rsidR="00E708EC" w:rsidRPr="003421CC">
        <w:rPr>
          <w:color w:val="auto"/>
        </w:rPr>
        <w:t>e</w:t>
      </w:r>
      <w:r w:rsidR="0070173F" w:rsidRPr="003421CC">
        <w:rPr>
          <w:color w:val="auto"/>
        </w:rPr>
        <w:t>zer</w:t>
      </w:r>
      <w:r w:rsidR="00E708EC" w:rsidRPr="003421CC">
        <w:rPr>
          <w:color w:val="auto"/>
        </w:rPr>
        <w:t xml:space="preserve"> Ft-tal </w:t>
      </w:r>
      <w:r w:rsidR="00905AA1" w:rsidRPr="003421CC">
        <w:rPr>
          <w:color w:val="auto"/>
        </w:rPr>
        <w:t>növekszik</w:t>
      </w:r>
      <w:r w:rsidR="00253C9F" w:rsidRPr="003421CC">
        <w:rPr>
          <w:color w:val="auto"/>
        </w:rPr>
        <w:t>.</w:t>
      </w:r>
      <w:r w:rsidR="003C3D2D" w:rsidRPr="003421CC">
        <w:rPr>
          <w:color w:val="auto"/>
        </w:rPr>
        <w:t xml:space="preserve"> </w:t>
      </w:r>
    </w:p>
    <w:p w:rsidR="003C3D2D" w:rsidRPr="003421CC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A</w:t>
      </w:r>
      <w:r w:rsidR="00905AA1" w:rsidRPr="003421CC">
        <w:rPr>
          <w:rFonts w:ascii="Arial" w:hAnsi="Arial" w:cs="Arial"/>
        </w:rPr>
        <w:t>z</w:t>
      </w:r>
      <w:r w:rsidRPr="003421CC">
        <w:rPr>
          <w:rFonts w:ascii="Arial" w:hAnsi="Arial" w:cs="Arial"/>
        </w:rPr>
        <w:t xml:space="preserve"> </w:t>
      </w:r>
      <w:r w:rsidR="00905AA1" w:rsidRPr="003421CC">
        <w:rPr>
          <w:rFonts w:ascii="Arial" w:hAnsi="Arial" w:cs="Arial"/>
        </w:rPr>
        <w:t>önkormányzat</w:t>
      </w:r>
      <w:r w:rsidR="00905AA1" w:rsidRPr="003421CC">
        <w:rPr>
          <w:rFonts w:ascii="Arial" w:hAnsi="Arial" w:cs="Arial"/>
          <w:i/>
        </w:rPr>
        <w:t xml:space="preserve"> </w:t>
      </w:r>
      <w:r w:rsidR="009D1F29" w:rsidRPr="003421CC">
        <w:rPr>
          <w:rFonts w:ascii="Arial" w:hAnsi="Arial" w:cs="Arial"/>
          <w:i/>
        </w:rPr>
        <w:t>dologi</w:t>
      </w:r>
      <w:r w:rsidRPr="003421CC">
        <w:rPr>
          <w:rFonts w:ascii="Arial" w:hAnsi="Arial" w:cs="Arial"/>
          <w:i/>
        </w:rPr>
        <w:t xml:space="preserve"> kiadások </w:t>
      </w:r>
      <w:r w:rsidRPr="003421CC">
        <w:rPr>
          <w:rFonts w:ascii="Arial" w:hAnsi="Arial" w:cs="Arial"/>
        </w:rPr>
        <w:t>előirányzata</w:t>
      </w:r>
      <w:r w:rsidR="004D2178" w:rsidRPr="003421CC">
        <w:rPr>
          <w:rFonts w:ascii="Arial" w:hAnsi="Arial" w:cs="Arial"/>
        </w:rPr>
        <w:t xml:space="preserve"> </w:t>
      </w:r>
      <w:r w:rsidR="00DC614E" w:rsidRPr="003421CC">
        <w:rPr>
          <w:rFonts w:ascii="Arial" w:hAnsi="Arial" w:cs="Arial"/>
        </w:rPr>
        <w:t>12.621</w:t>
      </w:r>
      <w:r w:rsidR="00E74164" w:rsidRPr="003421CC">
        <w:rPr>
          <w:rFonts w:ascii="Arial" w:hAnsi="Arial" w:cs="Arial"/>
        </w:rPr>
        <w:t xml:space="preserve"> </w:t>
      </w:r>
      <w:r w:rsidR="008E12FC" w:rsidRPr="003421CC">
        <w:rPr>
          <w:rFonts w:ascii="Arial" w:hAnsi="Arial" w:cs="Arial"/>
        </w:rPr>
        <w:t>e</w:t>
      </w:r>
      <w:r w:rsidR="004D2178" w:rsidRPr="003421CC">
        <w:rPr>
          <w:rFonts w:ascii="Arial" w:hAnsi="Arial" w:cs="Arial"/>
        </w:rPr>
        <w:t>zer</w:t>
      </w:r>
      <w:r w:rsidR="008E12FC" w:rsidRPr="003421CC">
        <w:rPr>
          <w:rFonts w:ascii="Arial" w:hAnsi="Arial" w:cs="Arial"/>
        </w:rPr>
        <w:t xml:space="preserve"> </w:t>
      </w:r>
      <w:r w:rsidR="00DD1361" w:rsidRPr="003421CC">
        <w:rPr>
          <w:rFonts w:ascii="Arial" w:hAnsi="Arial" w:cs="Arial"/>
        </w:rPr>
        <w:t xml:space="preserve">Ft-tal </w:t>
      </w:r>
      <w:r w:rsidR="00516CF0" w:rsidRPr="003421CC">
        <w:rPr>
          <w:rFonts w:ascii="Arial" w:hAnsi="Arial" w:cs="Arial"/>
        </w:rPr>
        <w:t>emelkedik</w:t>
      </w:r>
      <w:r w:rsidR="00DD1361" w:rsidRPr="003421CC">
        <w:rPr>
          <w:rFonts w:ascii="Arial" w:hAnsi="Arial" w:cs="Arial"/>
        </w:rPr>
        <w:t>.</w:t>
      </w:r>
      <w:r w:rsidR="003C3D2D" w:rsidRPr="003421CC">
        <w:rPr>
          <w:rFonts w:ascii="Arial" w:hAnsi="Arial" w:cs="Arial"/>
        </w:rPr>
        <w:t xml:space="preserve"> </w:t>
      </w:r>
    </w:p>
    <w:p w:rsidR="00DC614E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A Képviselő-testület 32/2016. (II. 25.) határozatával a Hévíz Tv Kft részéra 1.299 ezer Ft többlettámogatást biztosított.</w:t>
      </w:r>
    </w:p>
    <w:p w:rsidR="00DC614E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 xml:space="preserve">A 27/2016. (II. 18.) </w:t>
      </w:r>
      <w:r w:rsidR="00F56EBF" w:rsidRPr="003421CC">
        <w:rPr>
          <w:rFonts w:ascii="Arial" w:hAnsi="Arial" w:cs="Arial"/>
        </w:rPr>
        <w:t>Kt.</w:t>
      </w:r>
      <w:r w:rsidRPr="003421CC">
        <w:rPr>
          <w:rFonts w:ascii="Arial" w:hAnsi="Arial" w:cs="Arial"/>
        </w:rPr>
        <w:t xml:space="preserve"> határozat szerinti a dologi kiadások előirányzata 6.350 ezer </w:t>
      </w:r>
      <w:r w:rsidR="00F56EBF" w:rsidRPr="003421CC">
        <w:rPr>
          <w:rFonts w:ascii="Arial" w:hAnsi="Arial" w:cs="Arial"/>
        </w:rPr>
        <w:t>Ft-tal</w:t>
      </w:r>
      <w:r w:rsidRPr="003421CC">
        <w:rPr>
          <w:rFonts w:ascii="Arial" w:hAnsi="Arial" w:cs="Arial"/>
        </w:rPr>
        <w:t xml:space="preserve"> megemelésre kerül. </w:t>
      </w:r>
    </w:p>
    <w:p w:rsidR="00C9383D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 xml:space="preserve">200-200 ezer Ft </w:t>
      </w:r>
      <w:r w:rsidR="00C9383D" w:rsidRPr="003421CC">
        <w:rPr>
          <w:rFonts w:ascii="Arial" w:hAnsi="Arial" w:cs="Arial"/>
        </w:rPr>
        <w:t xml:space="preserve">pályázati biztosíték </w:t>
      </w:r>
      <w:r w:rsidRPr="003421CC">
        <w:rPr>
          <w:rFonts w:ascii="Arial" w:hAnsi="Arial" w:cs="Arial"/>
        </w:rPr>
        <w:t xml:space="preserve">előirányzat kialakításra kerül </w:t>
      </w:r>
      <w:r w:rsidR="00C9383D" w:rsidRPr="003421CC">
        <w:rPr>
          <w:rFonts w:ascii="Arial" w:hAnsi="Arial" w:cs="Arial"/>
        </w:rPr>
        <w:t xml:space="preserve">- </w:t>
      </w:r>
      <w:r w:rsidRPr="003421CC">
        <w:rPr>
          <w:rFonts w:ascii="Arial" w:hAnsi="Arial" w:cs="Arial"/>
        </w:rPr>
        <w:t xml:space="preserve">a Képviselő-testület 80/2016. (III. 30.) határozatának megfelelően </w:t>
      </w:r>
      <w:r w:rsidR="00C9383D" w:rsidRPr="003421CC">
        <w:rPr>
          <w:rFonts w:ascii="Arial" w:hAnsi="Arial" w:cs="Arial"/>
        </w:rPr>
        <w:t xml:space="preserve">- </w:t>
      </w:r>
      <w:r w:rsidRPr="003421CC">
        <w:rPr>
          <w:rFonts w:ascii="Arial" w:hAnsi="Arial" w:cs="Arial"/>
        </w:rPr>
        <w:t xml:space="preserve">az MLSZ Pályaépítési Programjának </w:t>
      </w:r>
      <w:r w:rsidR="00C9383D" w:rsidRPr="003421CC">
        <w:rPr>
          <w:rFonts w:ascii="Arial" w:hAnsi="Arial" w:cs="Arial"/>
        </w:rPr>
        <w:t>X. ütemére benyújtandó 1 db élőfüves nagypálya, illetve 1 db műfüves félpálya építésére vonatkozó pályázathoz.</w:t>
      </w:r>
      <w:r w:rsidRPr="003421CC">
        <w:rPr>
          <w:rFonts w:ascii="Arial" w:hAnsi="Arial" w:cs="Arial"/>
        </w:rPr>
        <w:t xml:space="preserve"> </w:t>
      </w:r>
    </w:p>
    <w:p w:rsidR="003421CC" w:rsidRDefault="009F2D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4.</w:t>
      </w:r>
      <w:r w:rsidR="003421CC" w:rsidRPr="003421CC">
        <w:rPr>
          <w:rFonts w:ascii="Arial" w:hAnsi="Arial" w:cs="Arial"/>
        </w:rPr>
        <w:t>57</w:t>
      </w:r>
      <w:r w:rsidRPr="003421CC">
        <w:rPr>
          <w:rFonts w:ascii="Arial" w:hAnsi="Arial" w:cs="Arial"/>
        </w:rPr>
        <w:t xml:space="preserve">2 ezer Ft a Hévíz-Balaton Airport Kft. finanszírozásával kapcsolatos szakértői feladatok elvégzéséért fizetendő </w:t>
      </w:r>
      <w:r w:rsidR="003421CC" w:rsidRPr="003421CC">
        <w:rPr>
          <w:rFonts w:ascii="Arial" w:hAnsi="Arial" w:cs="Arial"/>
        </w:rPr>
        <w:t>összeg,</w:t>
      </w:r>
      <w:r w:rsidR="00F56EBF">
        <w:rPr>
          <w:rFonts w:ascii="Arial" w:hAnsi="Arial" w:cs="Arial"/>
        </w:rPr>
        <w:t xml:space="preserve"> </w:t>
      </w:r>
      <w:r w:rsidR="003421CC" w:rsidRPr="003421CC">
        <w:rPr>
          <w:rFonts w:ascii="Arial" w:hAnsi="Arial" w:cs="Arial"/>
        </w:rPr>
        <w:t>a</w:t>
      </w:r>
      <w:r w:rsidRPr="003421CC">
        <w:rPr>
          <w:rFonts w:ascii="Arial" w:hAnsi="Arial" w:cs="Arial"/>
        </w:rPr>
        <w:t xml:space="preserve"> </w:t>
      </w:r>
      <w:r w:rsidR="003421CC" w:rsidRPr="003421CC">
        <w:rPr>
          <w:rFonts w:ascii="Arial" w:hAnsi="Arial" w:cs="Arial"/>
        </w:rPr>
        <w:t>3</w:t>
      </w:r>
      <w:r w:rsidRPr="003421CC">
        <w:rPr>
          <w:rFonts w:ascii="Arial" w:hAnsi="Arial" w:cs="Arial"/>
        </w:rPr>
        <w:t>/2016. (I. 28.) Kt</w:t>
      </w:r>
      <w:r w:rsidR="00F56EBF">
        <w:rPr>
          <w:rFonts w:ascii="Arial" w:hAnsi="Arial" w:cs="Arial"/>
        </w:rPr>
        <w:t>.</w:t>
      </w:r>
      <w:r w:rsidRPr="003421CC">
        <w:rPr>
          <w:rFonts w:ascii="Arial" w:hAnsi="Arial" w:cs="Arial"/>
        </w:rPr>
        <w:t xml:space="preserve"> hat</w:t>
      </w:r>
      <w:r w:rsidR="003421CC" w:rsidRPr="003421CC">
        <w:rPr>
          <w:rFonts w:ascii="Arial" w:hAnsi="Arial" w:cs="Arial"/>
        </w:rPr>
        <w:t>ározat szerint.</w:t>
      </w:r>
    </w:p>
    <w:p w:rsidR="00F83643" w:rsidRDefault="00F8364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Pr="007F53C3" w:rsidRDefault="00EE3041" w:rsidP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>Az elmúlt évekhez hasonlóan  fontos a nemzetközi kapcsolatok erősítése, a pályázati és területi szervezeti együttműködésekben való részvétel előkészítése és leszervezése. A nemzetközi kapcsolatok ápolásához, megszervezéséhez, a nagyköveti program felélénkítéséhez, tolmácsoláshoz és fordításhoz szakmai tanácsadás igénybevétele szükséges. A megbízás folytatásának tartalma a fentieken túl az eddig kialakított kapcsolatok fenntartása, továbbá a releváns nemzetközi pályázati lehetőségek és kapcsolatrendszer felkutatása az alábbi kiemelt programokra fókuszálva:</w:t>
      </w:r>
    </w:p>
    <w:p w:rsidR="00EE3041" w:rsidRPr="007F53C3" w:rsidRDefault="00EE3041" w:rsidP="00EE30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>vizek, gyógy és termálvizek, fenntartható vízgazdálkodás, gyógyvizekre és kapcsolódó erőforrásokra alapozó turisztikai termék- és technológia fejlesztés, általános turisztikai arculatfejlesztés, termék és attrakció fejlesztést.</w:t>
      </w:r>
    </w:p>
    <w:p w:rsidR="00EE3041" w:rsidRPr="007F53C3" w:rsidRDefault="00EE3041" w:rsidP="00EE30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 xml:space="preserve">Potenciális program területek: </w:t>
      </w:r>
      <w:proofErr w:type="spellStart"/>
      <w:r w:rsidRPr="007F53C3">
        <w:rPr>
          <w:rFonts w:ascii="Arial" w:hAnsi="Arial" w:cs="Arial"/>
        </w:rPr>
        <w:t>Horizon2020</w:t>
      </w:r>
      <w:proofErr w:type="spellEnd"/>
      <w:r w:rsidRPr="007F53C3">
        <w:rPr>
          <w:rFonts w:ascii="Arial" w:hAnsi="Arial" w:cs="Arial"/>
        </w:rPr>
        <w:t xml:space="preserve">, Life 2014-2020, </w:t>
      </w:r>
      <w:proofErr w:type="spellStart"/>
      <w:r w:rsidRPr="007F53C3">
        <w:rPr>
          <w:rFonts w:ascii="Arial" w:hAnsi="Arial" w:cs="Arial"/>
        </w:rPr>
        <w:t>Central</w:t>
      </w:r>
      <w:proofErr w:type="spellEnd"/>
      <w:r w:rsidRPr="007F53C3">
        <w:rPr>
          <w:rFonts w:ascii="Arial" w:hAnsi="Arial" w:cs="Arial"/>
        </w:rPr>
        <w:t xml:space="preserve"> Europe, </w:t>
      </w:r>
      <w:proofErr w:type="spellStart"/>
      <w:r w:rsidRPr="007F53C3">
        <w:rPr>
          <w:rFonts w:ascii="Arial" w:hAnsi="Arial" w:cs="Arial"/>
        </w:rPr>
        <w:t>Danube</w:t>
      </w:r>
      <w:proofErr w:type="spellEnd"/>
      <w:r w:rsidRPr="007F53C3">
        <w:rPr>
          <w:rFonts w:ascii="Arial" w:hAnsi="Arial" w:cs="Arial"/>
        </w:rPr>
        <w:t xml:space="preserve">, Európai Együttműködési programok, HUSI, HUHR, HUAT </w:t>
      </w:r>
      <w:proofErr w:type="spellStart"/>
      <w:r w:rsidRPr="007F53C3">
        <w:rPr>
          <w:rFonts w:ascii="Arial" w:hAnsi="Arial" w:cs="Arial"/>
        </w:rPr>
        <w:t>határmenti</w:t>
      </w:r>
      <w:proofErr w:type="spellEnd"/>
      <w:r w:rsidRPr="007F53C3">
        <w:rPr>
          <w:rFonts w:ascii="Arial" w:hAnsi="Arial" w:cs="Arial"/>
        </w:rPr>
        <w:t xml:space="preserve"> programok.</w:t>
      </w:r>
    </w:p>
    <w:p w:rsidR="00EE3041" w:rsidRPr="00564722" w:rsidRDefault="00EE3041" w:rsidP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F53C3">
        <w:rPr>
          <w:rFonts w:ascii="Arial" w:hAnsi="Arial" w:cs="Arial"/>
        </w:rPr>
        <w:t xml:space="preserve"> A megbízási díjra nettó 4.500 e Ft (1.215 e Ft áfa) javaslunk előirányozni, amely a Hévíz Város Önkormányzat 2016. évi gazdálkodásáról szóló 2/2016. (I. 29.) rendelet 2/3 melléklet 43. Önkormányzat nemzetközi kapcsolatok során rendelkezésre áll, ezért többlet forrást nem igényel.</w:t>
      </w:r>
    </w:p>
    <w:p w:rsidR="00EE3041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Pr="003421CC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5393A" w:rsidRPr="00BF0116" w:rsidRDefault="003421C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lastRenderedPageBreak/>
        <w:t>Nem módosul az</w:t>
      </w:r>
      <w:r w:rsidR="00B5393A" w:rsidRPr="00BF0116">
        <w:rPr>
          <w:rFonts w:ascii="Arial" w:hAnsi="Arial" w:cs="Arial"/>
        </w:rPr>
        <w:t xml:space="preserve"> </w:t>
      </w:r>
      <w:r w:rsidR="00B5393A" w:rsidRPr="00BF0116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BF0116">
        <w:rPr>
          <w:rFonts w:ascii="Arial" w:hAnsi="Arial" w:cs="Arial"/>
        </w:rPr>
        <w:t xml:space="preserve"> előirányzata. </w:t>
      </w:r>
    </w:p>
    <w:p w:rsidR="003421CC" w:rsidRDefault="003421C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t xml:space="preserve">A Zala Megyei </w:t>
      </w:r>
      <w:proofErr w:type="spellStart"/>
      <w:r w:rsidR="00046127">
        <w:rPr>
          <w:rFonts w:ascii="Arial" w:hAnsi="Arial" w:cs="Arial"/>
        </w:rPr>
        <w:t>Rendőr-</w:t>
      </w:r>
      <w:r w:rsidR="00F56EBF" w:rsidRPr="00BF0116">
        <w:rPr>
          <w:rFonts w:ascii="Arial" w:hAnsi="Arial" w:cs="Arial"/>
        </w:rPr>
        <w:t>Főkapitányság</w:t>
      </w:r>
      <w:proofErr w:type="spellEnd"/>
      <w:r w:rsidRPr="00BF0116">
        <w:rPr>
          <w:rFonts w:ascii="Arial" w:hAnsi="Arial" w:cs="Arial"/>
        </w:rPr>
        <w:t xml:space="preserve"> </w:t>
      </w:r>
      <w:r w:rsidR="00064446">
        <w:rPr>
          <w:rFonts w:ascii="Arial" w:hAnsi="Arial" w:cs="Arial"/>
        </w:rPr>
        <w:t xml:space="preserve">- </w:t>
      </w:r>
      <w:r w:rsidRPr="00BF0116">
        <w:rPr>
          <w:rFonts w:ascii="Arial" w:hAnsi="Arial" w:cs="Arial"/>
        </w:rPr>
        <w:t>2016. március 2-ai levelében</w:t>
      </w:r>
      <w:r w:rsidR="00064446">
        <w:rPr>
          <w:rFonts w:ascii="Arial" w:hAnsi="Arial" w:cs="Arial"/>
        </w:rPr>
        <w:t xml:space="preserve"> -</w:t>
      </w:r>
      <w:r w:rsidRPr="00BF0116">
        <w:rPr>
          <w:rFonts w:ascii="Arial" w:hAnsi="Arial" w:cs="Arial"/>
        </w:rPr>
        <w:t xml:space="preserve"> 2016. június 1. napjával felmondta településünk térfigyelő, rendszámfelismerő, valamint vagyonvédelmi jelzőrendszerének  közös üzemeltetésére kötött megállapodást. </w:t>
      </w:r>
      <w:r w:rsidR="00BF0116" w:rsidRPr="00BF0116">
        <w:rPr>
          <w:rFonts w:ascii="Arial" w:hAnsi="Arial" w:cs="Arial"/>
        </w:rPr>
        <w:t>Az eredeti költségvetésben térfigyelő rendszer működtetésére átadott 2.500 ezer összegű támogatás átcsoportosításra kerül a mozgóőri szolgálatra adott támogatáshoz, melynek összege 7.000 ezer forintra módosul.</w:t>
      </w:r>
    </w:p>
    <w:p w:rsidR="00BF0116" w:rsidRPr="00FB22E0" w:rsidRDefault="00BF011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BF0116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t>31.</w:t>
      </w:r>
      <w:r w:rsidR="00BF0116" w:rsidRPr="00BF0116">
        <w:rPr>
          <w:rFonts w:ascii="Arial" w:hAnsi="Arial" w:cs="Arial"/>
        </w:rPr>
        <w:t>800</w:t>
      </w:r>
      <w:r w:rsidR="008F59B0" w:rsidRPr="00BF0116">
        <w:rPr>
          <w:rFonts w:ascii="Arial" w:hAnsi="Arial" w:cs="Arial"/>
        </w:rPr>
        <w:t xml:space="preserve"> e</w:t>
      </w:r>
      <w:r w:rsidR="0096278C" w:rsidRPr="00BF0116">
        <w:rPr>
          <w:rFonts w:ascii="Arial" w:hAnsi="Arial" w:cs="Arial"/>
        </w:rPr>
        <w:t>zer</w:t>
      </w:r>
      <w:r w:rsidR="008F59B0" w:rsidRPr="00BF0116">
        <w:rPr>
          <w:rFonts w:ascii="Arial" w:hAnsi="Arial" w:cs="Arial"/>
        </w:rPr>
        <w:t xml:space="preserve"> Ft-tal </w:t>
      </w:r>
      <w:r w:rsidR="00646A49" w:rsidRPr="00BF0116">
        <w:rPr>
          <w:rFonts w:ascii="Arial" w:hAnsi="Arial" w:cs="Arial"/>
        </w:rPr>
        <w:t>nő</w:t>
      </w:r>
      <w:r w:rsidR="008E12FC" w:rsidRPr="00BF0116">
        <w:rPr>
          <w:rFonts w:ascii="Arial" w:hAnsi="Arial" w:cs="Arial"/>
        </w:rPr>
        <w:t xml:space="preserve"> </w:t>
      </w:r>
      <w:r w:rsidR="009D1F29" w:rsidRPr="00BF0116">
        <w:rPr>
          <w:rFonts w:ascii="Arial" w:hAnsi="Arial" w:cs="Arial"/>
        </w:rPr>
        <w:t>a</w:t>
      </w:r>
      <w:r w:rsidR="00FE5371" w:rsidRPr="00BF0116">
        <w:rPr>
          <w:rFonts w:ascii="Arial" w:hAnsi="Arial" w:cs="Arial"/>
        </w:rPr>
        <w:t>z</w:t>
      </w:r>
      <w:r w:rsidR="009D1F29" w:rsidRPr="00BF0116">
        <w:rPr>
          <w:rFonts w:ascii="Arial" w:hAnsi="Arial" w:cs="Arial"/>
        </w:rPr>
        <w:t xml:space="preserve"> </w:t>
      </w:r>
      <w:r w:rsidR="00945142" w:rsidRPr="00BF0116">
        <w:rPr>
          <w:rFonts w:ascii="Arial" w:hAnsi="Arial" w:cs="Arial"/>
          <w:i/>
          <w:u w:val="single"/>
        </w:rPr>
        <w:t>Á</w:t>
      </w:r>
      <w:r w:rsidR="00945142" w:rsidRPr="00BF0116">
        <w:rPr>
          <w:rFonts w:ascii="Arial" w:hAnsi="Arial" w:cs="Arial"/>
          <w:bCs/>
          <w:i/>
          <w:u w:val="single"/>
        </w:rPr>
        <w:t>llamháztartáson</w:t>
      </w:r>
      <w:r w:rsidR="00FE5371" w:rsidRPr="00BF0116">
        <w:rPr>
          <w:rFonts w:ascii="Arial" w:hAnsi="Arial" w:cs="Arial"/>
          <w:bCs/>
          <w:i/>
          <w:u w:val="single"/>
        </w:rPr>
        <w:t xml:space="preserve"> </w:t>
      </w:r>
      <w:r w:rsidR="00DF1E1E" w:rsidRPr="00BF0116">
        <w:rPr>
          <w:rFonts w:ascii="Arial" w:hAnsi="Arial" w:cs="Arial"/>
          <w:bCs/>
          <w:i/>
          <w:u w:val="single"/>
        </w:rPr>
        <w:t>kív</w:t>
      </w:r>
      <w:r w:rsidR="00FE5371" w:rsidRPr="00BF0116">
        <w:rPr>
          <w:rFonts w:ascii="Arial" w:hAnsi="Arial" w:cs="Arial"/>
          <w:bCs/>
          <w:i/>
          <w:u w:val="single"/>
        </w:rPr>
        <w:t>üli működési célú</w:t>
      </w:r>
      <w:r w:rsidR="009D1F29" w:rsidRPr="00BF0116">
        <w:rPr>
          <w:rFonts w:ascii="Arial" w:hAnsi="Arial" w:cs="Arial"/>
          <w:u w:val="single"/>
        </w:rPr>
        <w:t xml:space="preserve"> </w:t>
      </w:r>
      <w:r w:rsidR="009D1F29" w:rsidRPr="00BF0116">
        <w:rPr>
          <w:rFonts w:ascii="Arial" w:hAnsi="Arial" w:cs="Arial"/>
          <w:i/>
          <w:u w:val="single"/>
        </w:rPr>
        <w:t>pénzeszköz átadás</w:t>
      </w:r>
      <w:r w:rsidR="009D1F29" w:rsidRPr="00BF0116">
        <w:rPr>
          <w:rFonts w:ascii="Arial" w:hAnsi="Arial" w:cs="Arial"/>
        </w:rPr>
        <w:t xml:space="preserve"> előirányzata</w:t>
      </w:r>
      <w:r w:rsidR="008E12FC" w:rsidRPr="00BF0116">
        <w:rPr>
          <w:rFonts w:ascii="Arial" w:hAnsi="Arial" w:cs="Arial"/>
        </w:rPr>
        <w:t>.</w:t>
      </w:r>
      <w:r w:rsidR="00687C46" w:rsidRPr="00BF0116">
        <w:rPr>
          <w:rFonts w:ascii="Arial" w:hAnsi="Arial" w:cs="Arial"/>
        </w:rPr>
        <w:t xml:space="preserve"> </w:t>
      </w:r>
      <w:r w:rsidR="00646A49" w:rsidRPr="00BF0116">
        <w:rPr>
          <w:rFonts w:ascii="Arial" w:hAnsi="Arial" w:cs="Arial"/>
        </w:rPr>
        <w:t xml:space="preserve"> </w:t>
      </w:r>
    </w:p>
    <w:p w:rsidR="00C57A65" w:rsidRPr="00C0607A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607A">
        <w:rPr>
          <w:rFonts w:ascii="Arial" w:hAnsi="Arial" w:cs="Arial"/>
        </w:rPr>
        <w:t>A</w:t>
      </w:r>
      <w:r w:rsidR="00E42D10" w:rsidRPr="00C0607A">
        <w:rPr>
          <w:rFonts w:ascii="Arial" w:hAnsi="Arial" w:cs="Arial"/>
        </w:rPr>
        <w:t xml:space="preserve"> Képviselő-testület </w:t>
      </w:r>
      <w:r w:rsidR="00DC6303" w:rsidRPr="00C0607A">
        <w:rPr>
          <w:rFonts w:ascii="Arial" w:hAnsi="Arial" w:cs="Arial"/>
        </w:rPr>
        <w:t>9</w:t>
      </w:r>
      <w:r w:rsidR="00BF0116" w:rsidRPr="00C0607A">
        <w:rPr>
          <w:rFonts w:ascii="Arial" w:hAnsi="Arial" w:cs="Arial"/>
        </w:rPr>
        <w:t>1</w:t>
      </w:r>
      <w:r w:rsidR="00FB5532" w:rsidRPr="00C0607A">
        <w:rPr>
          <w:rFonts w:ascii="Arial" w:hAnsi="Arial" w:cs="Arial"/>
        </w:rPr>
        <w:t>/201</w:t>
      </w:r>
      <w:r w:rsidR="00BF0116" w:rsidRPr="00C0607A">
        <w:rPr>
          <w:rFonts w:ascii="Arial" w:hAnsi="Arial" w:cs="Arial"/>
        </w:rPr>
        <w:t>6</w:t>
      </w:r>
      <w:r w:rsidR="00FB5532" w:rsidRPr="00C0607A">
        <w:rPr>
          <w:rFonts w:ascii="Arial" w:hAnsi="Arial" w:cs="Arial"/>
        </w:rPr>
        <w:t>. (</w:t>
      </w:r>
      <w:r w:rsidR="00BF0116" w:rsidRPr="00C0607A">
        <w:rPr>
          <w:rFonts w:ascii="Arial" w:hAnsi="Arial" w:cs="Arial"/>
        </w:rPr>
        <w:t>II</w:t>
      </w:r>
      <w:r w:rsidR="00DC6303" w:rsidRPr="00C0607A">
        <w:rPr>
          <w:rFonts w:ascii="Arial" w:hAnsi="Arial" w:cs="Arial"/>
        </w:rPr>
        <w:t>I</w:t>
      </w:r>
      <w:r w:rsidR="00FB5532" w:rsidRPr="00C0607A">
        <w:rPr>
          <w:rFonts w:ascii="Arial" w:hAnsi="Arial" w:cs="Arial"/>
        </w:rPr>
        <w:t xml:space="preserve">. </w:t>
      </w:r>
      <w:r w:rsidR="00BF0116" w:rsidRPr="00C0607A">
        <w:rPr>
          <w:rFonts w:ascii="Arial" w:hAnsi="Arial" w:cs="Arial"/>
        </w:rPr>
        <w:t>30</w:t>
      </w:r>
      <w:r w:rsidR="00FB5532" w:rsidRPr="00C0607A">
        <w:rPr>
          <w:rFonts w:ascii="Arial" w:hAnsi="Arial" w:cs="Arial"/>
        </w:rPr>
        <w:t>.) határozatá</w:t>
      </w:r>
      <w:r w:rsidR="00BF0116" w:rsidRPr="00C0607A">
        <w:rPr>
          <w:rFonts w:ascii="Arial" w:hAnsi="Arial" w:cs="Arial"/>
        </w:rPr>
        <w:t>ban</w:t>
      </w:r>
      <w:r w:rsidR="00C57A65" w:rsidRPr="00C0607A">
        <w:rPr>
          <w:rFonts w:ascii="Arial" w:hAnsi="Arial" w:cs="Arial"/>
        </w:rPr>
        <w:t xml:space="preserve"> </w:t>
      </w:r>
      <w:r w:rsidR="00BF0116" w:rsidRPr="00C0607A">
        <w:rPr>
          <w:rFonts w:ascii="Arial" w:hAnsi="Arial" w:cs="Arial"/>
        </w:rPr>
        <w:t>800 ezer forint támogatást biztosított a Happy Dixieland Band Baráti Kör Egyesület részére.</w:t>
      </w:r>
    </w:p>
    <w:p w:rsidR="001129D5" w:rsidRDefault="001129D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  <w:lang w:eastAsia="hu-HU"/>
        </w:rPr>
      </w:pPr>
      <w:r w:rsidRPr="007F53C3">
        <w:rPr>
          <w:rFonts w:ascii="Arial" w:hAnsi="Arial" w:cs="Arial"/>
          <w:iCs/>
        </w:rPr>
        <w:t xml:space="preserve">A Hévíz-Balaton Airport Kft Felügyelő Bizottsága 2015. december 16-i ülésén alternatívákat dolgozott ki a reptér 2015. december 31-én fennálló hitelállományának rendezésére. A Felügyelő Bizottság az alternatíváknál nemcsak azt vette figyelembe, hogy a hitelállomány rendezhető legyen, hanem a reptér 2015. évi várható gazdálkodási adatainak kedvező alakulását is mérlegelte. A gazdálkodási adatok kedvező alakulását azért tartotta szükségesnek, mert a Kormány az 1821/2015. (XI.12.) határozatában döntött a Balatoni régió fejlesztési támogatásáról, melyből előre láthatólag 5 milliárd forint jut a reptér fejlesztésére. Továbbra sem ismert, hogy ez a forrás hogyan kerül leosztásra. Az alternatíváknál ezért igyekezett a Felügyelő Bizottság olyan javaslatokat tenni, hogy egy esetleges pályázatból negatív gazdálkodási eredménnyel, illetve saját tőke jelentős vesztésével ne készüljön el a reptér 2015. évi gazdasági beszámolója. </w:t>
      </w: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 xml:space="preserve">Hévíz Város Önkormányzat Képviselőtestület 340/2015. (XII.30.) határozata alapján a 31.000,- ezer Ft visszatérítendő támogatás átadását fogadta el. Ezzel a reptér év végi eredménye pozitív összeggel zárt, és a 2016. évi támogatás terhére fogadott el a tulajdonos 2015. évi nettó szállítói számlákat. Így csak átmenetileg került a reptérhez a 31.000,- ezer Ft és 2016. január első hetében az összeg visszafizetésre került a tulajdonosnak a reptér által felvételre kerülő új hitel terhére. Egy lehetséges pályázat kiírása esetében ez a megoldás jobb lehetőségeket teremtett.  </w:t>
      </w: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 xml:space="preserve">A reptér 2016. évi gazdálkodására a visszafizetés ugyanakkor – mint azt a december végi előterjesztés is prognosztizálta - jelentős terhet rótt, mert a 2016. januárjában a reptérnek folyósításra kerülő hitelből visszafizette a 31.000,- ezer Ft-ot a tulajdonosnak, így a rendelkezésre álló hitelkerete 74.000,- ezer Ft-ról lecsökkent 43.000,- ezer Ft-ra. A reptér bevételei elsősorban 2016. április hónaptól várhatók nagyobb összegben, három hónapra ez a hitelkeret nem elégséges a működés finanszírozására. A reptér mivel a 2016. évben utalásra kerülő 50.000,- ezer Ft támogatás jelentős részét a 2015. évi nettó szállítói számláinak finanszírozásához használta fel, így csökkent az áthúzódó kötelezettségállománya, ugyanakkor a 2016. évi működési feladatok finanszírozásához az önkormányzati támogatásból alig maradt forrása. </w:t>
      </w:r>
    </w:p>
    <w:p w:rsidR="001129D5" w:rsidRPr="001129D5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>A Felügyelő Bizottság jelenlegi javaslata szerint 31.000 ezer Ft-tal szükséges emelni a Hévíz-Balaton Airport Kft. 2016. évi támogatását. A vissza nem térítendő támogatásból 9.000 ezer Ft-ot a 2015. évi szállítói számlák kiegyenlítésére, 22.000 ezer forintot a 2016. évi számlákra lehet felhasználni.</w:t>
      </w:r>
    </w:p>
    <w:p w:rsidR="001129D5" w:rsidRDefault="001129D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t xml:space="preserve">Jelen rendeletmódosítás keretében az </w:t>
      </w:r>
      <w:r w:rsidRPr="00D647BB">
        <w:rPr>
          <w:rFonts w:ascii="Arial" w:hAnsi="Arial" w:cs="Arial"/>
          <w:i/>
          <w:u w:val="single"/>
        </w:rPr>
        <w:t>elvonások, befizetések</w:t>
      </w:r>
      <w:r w:rsidRPr="00D647BB">
        <w:rPr>
          <w:rFonts w:ascii="Arial" w:hAnsi="Arial" w:cs="Arial"/>
        </w:rPr>
        <w:t xml:space="preserve"> előirányzata 425 ezer Ft összegben kialakításra kerül.</w:t>
      </w:r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t>139 ezer Ft összegű a 2015. IV. negyedévi szociális ágazati pótlék elszámolás során keletkezett állami támogatás különbözet összege.</w:t>
      </w:r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lastRenderedPageBreak/>
        <w:t>286 ezer Ft, a 2015 augusztus 4. napján folyósított 2015. júliustól novemberig terjedő időszakra folyósított szociális kiegészítő pótlék támogatás elszámolásából keletkezett támogatás különbözet.</w:t>
      </w:r>
    </w:p>
    <w:p w:rsidR="00A23BDC" w:rsidRPr="00FB22E0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FB22E0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u w:val="single"/>
        </w:rPr>
      </w:pPr>
      <w:r w:rsidRPr="00DB37BA">
        <w:rPr>
          <w:rFonts w:ascii="Arial" w:hAnsi="Arial" w:cs="Arial"/>
          <w:bCs/>
          <w:iCs/>
          <w:u w:val="single"/>
        </w:rPr>
        <w:t>Általános tartalék</w:t>
      </w:r>
      <w:r w:rsidR="008361B3">
        <w:rPr>
          <w:rFonts w:ascii="Arial" w:hAnsi="Arial" w:cs="Arial"/>
          <w:bCs/>
          <w:iCs/>
          <w:u w:val="single"/>
        </w:rPr>
        <w:t>:</w:t>
      </w:r>
      <w:r w:rsidR="00CF3464" w:rsidRPr="00FB22E0">
        <w:rPr>
          <w:rFonts w:ascii="Arial" w:hAnsi="Arial" w:cs="Arial"/>
          <w:bCs/>
          <w:iCs/>
          <w:color w:val="FF0000"/>
          <w:u w:val="single"/>
        </w:rPr>
        <w:t xml:space="preserve"> </w:t>
      </w:r>
    </w:p>
    <w:p w:rsidR="002F549E" w:rsidRPr="00981D39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1D39">
        <w:rPr>
          <w:rFonts w:ascii="Arial" w:hAnsi="Arial" w:cs="Arial"/>
        </w:rPr>
        <w:t>Növelte az általános tartalékot:</w:t>
      </w:r>
    </w:p>
    <w:p w:rsidR="002F549E" w:rsidRPr="003203C1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az eredeti költségvetésben</w:t>
      </w:r>
      <w:r w:rsidR="003203C1" w:rsidRPr="003203C1">
        <w:rPr>
          <w:rFonts w:ascii="Arial" w:hAnsi="Arial" w:cs="Arial"/>
        </w:rPr>
        <w:t xml:space="preserve"> saját erőből már tervezett</w:t>
      </w:r>
      <w:r w:rsidRPr="003203C1">
        <w:rPr>
          <w:rFonts w:ascii="Arial" w:hAnsi="Arial" w:cs="Arial"/>
        </w:rPr>
        <w:t xml:space="preserve"> </w:t>
      </w:r>
      <w:r w:rsidR="003203C1" w:rsidRPr="003203C1">
        <w:rPr>
          <w:rFonts w:ascii="Arial" w:hAnsi="Arial" w:cs="Arial"/>
        </w:rPr>
        <w:t>szociális ágazati pótlék és kiegészítő pótlék folyósított összegének megfelelő előirányzat,</w:t>
      </w:r>
    </w:p>
    <w:p w:rsidR="001F6AC3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 xml:space="preserve">LEZ 800 forgalmi rendszámú Ford </w:t>
      </w:r>
      <w:r w:rsidR="008E6570" w:rsidRPr="003203C1">
        <w:rPr>
          <w:rFonts w:ascii="Arial" w:hAnsi="Arial" w:cs="Arial"/>
        </w:rPr>
        <w:t>Tranzit</w:t>
      </w:r>
      <w:r w:rsidRPr="003203C1">
        <w:rPr>
          <w:rFonts w:ascii="Arial" w:hAnsi="Arial" w:cs="Arial"/>
        </w:rPr>
        <w:t xml:space="preserve"> Tourneo</w:t>
      </w:r>
      <w:r w:rsidR="008E6570">
        <w:rPr>
          <w:rFonts w:ascii="Arial" w:hAnsi="Arial" w:cs="Arial"/>
        </w:rPr>
        <w:t xml:space="preserve"> </w:t>
      </w:r>
      <w:r w:rsidRPr="003203C1">
        <w:rPr>
          <w:rFonts w:ascii="Arial" w:hAnsi="Arial" w:cs="Arial"/>
        </w:rPr>
        <w:t>gépjármű értékesítéséből származó bevétel</w:t>
      </w:r>
      <w:r w:rsidR="00A3098B" w:rsidRPr="003203C1">
        <w:rPr>
          <w:rFonts w:ascii="Arial" w:hAnsi="Arial" w:cs="Arial"/>
        </w:rPr>
        <w:t>,</w:t>
      </w:r>
      <w:r w:rsidR="001F6AC3" w:rsidRPr="003203C1">
        <w:rPr>
          <w:rFonts w:ascii="Arial" w:hAnsi="Arial" w:cs="Arial"/>
        </w:rPr>
        <w:t xml:space="preserve"> </w:t>
      </w:r>
    </w:p>
    <w:p w:rsidR="00FF2FC6" w:rsidRPr="00FB22E0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eastAsia="Times New Roman" w:hAnsi="Arial" w:cs="Arial"/>
          <w:lang w:eastAsia="hu-HU"/>
        </w:rPr>
        <w:t>Dunántúli Református Egyházkerület a 2015. évi önkormányzati támogatás elszámolásával kapcsolatban visszafizetendő összeg,</w:t>
      </w:r>
    </w:p>
    <w:p w:rsidR="001426F2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Polgármesteri Hivatal napelemes rendszer kialakításával kapcsolatban kapott 150 ezer Ft</w:t>
      </w:r>
      <w:r w:rsidR="00A3098B" w:rsidRPr="003203C1">
        <w:rPr>
          <w:rFonts w:ascii="Arial" w:hAnsi="Arial" w:cs="Arial"/>
        </w:rPr>
        <w:t>,</w:t>
      </w:r>
    </w:p>
    <w:p w:rsidR="00FF2FC6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felsőfokú végzettségű kisgyermek nevelők bértámogatása</w:t>
      </w:r>
      <w:r w:rsidR="008E6570">
        <w:rPr>
          <w:rFonts w:ascii="Arial" w:hAnsi="Arial" w:cs="Arial"/>
        </w:rPr>
        <w:t>.</w:t>
      </w:r>
      <w:r w:rsidRPr="003203C1">
        <w:rPr>
          <w:rFonts w:ascii="Arial" w:hAnsi="Arial" w:cs="Arial"/>
        </w:rPr>
        <w:t xml:space="preserve"> </w:t>
      </w:r>
      <w:r w:rsidR="008E6570">
        <w:rPr>
          <w:rFonts w:ascii="Arial" w:hAnsi="Arial" w:cs="Arial"/>
        </w:rPr>
        <w:t>A</w:t>
      </w:r>
      <w:r w:rsidRPr="003203C1">
        <w:rPr>
          <w:rFonts w:ascii="Arial" w:hAnsi="Arial" w:cs="Arial"/>
        </w:rPr>
        <w:t xml:space="preserve"> személyi juttatás részt </w:t>
      </w:r>
      <w:r w:rsidR="008E6570">
        <w:rPr>
          <w:rFonts w:ascii="Arial" w:hAnsi="Arial" w:cs="Arial"/>
        </w:rPr>
        <w:t xml:space="preserve">- </w:t>
      </w:r>
      <w:r w:rsidRPr="003203C1">
        <w:rPr>
          <w:rFonts w:ascii="Arial" w:hAnsi="Arial" w:cs="Arial"/>
        </w:rPr>
        <w:t>az eredeti k</w:t>
      </w:r>
      <w:r w:rsidR="008E6570">
        <w:rPr>
          <w:rFonts w:ascii="Arial" w:hAnsi="Arial" w:cs="Arial"/>
        </w:rPr>
        <w:t>öl</w:t>
      </w:r>
      <w:r w:rsidRPr="003203C1">
        <w:rPr>
          <w:rFonts w:ascii="Arial" w:hAnsi="Arial" w:cs="Arial"/>
        </w:rPr>
        <w:t>t</w:t>
      </w:r>
      <w:r w:rsidR="008E6570">
        <w:rPr>
          <w:rFonts w:ascii="Arial" w:hAnsi="Arial" w:cs="Arial"/>
        </w:rPr>
        <w:t>sé</w:t>
      </w:r>
      <w:r w:rsidRPr="003203C1">
        <w:rPr>
          <w:rFonts w:ascii="Arial" w:hAnsi="Arial" w:cs="Arial"/>
        </w:rPr>
        <w:t xml:space="preserve">gvetés tervezésekor </w:t>
      </w:r>
      <w:r w:rsidR="008E6570">
        <w:rPr>
          <w:rFonts w:ascii="Arial" w:hAnsi="Arial" w:cs="Arial"/>
        </w:rPr>
        <w:t xml:space="preserve">– </w:t>
      </w:r>
      <w:r w:rsidRPr="003203C1">
        <w:rPr>
          <w:rFonts w:ascii="Arial" w:hAnsi="Arial" w:cs="Arial"/>
        </w:rPr>
        <w:t>saját</w:t>
      </w:r>
      <w:r w:rsidR="008E6570">
        <w:rPr>
          <w:rFonts w:ascii="Arial" w:hAnsi="Arial" w:cs="Arial"/>
        </w:rPr>
        <w:t xml:space="preserve"> </w:t>
      </w:r>
      <w:r w:rsidRPr="003203C1">
        <w:rPr>
          <w:rFonts w:ascii="Arial" w:hAnsi="Arial" w:cs="Arial"/>
        </w:rPr>
        <w:t>erőből biztosította az önkormányzat</w:t>
      </w:r>
      <w:r w:rsidR="00A3098B" w:rsidRPr="003203C1">
        <w:rPr>
          <w:rFonts w:ascii="Arial" w:hAnsi="Arial" w:cs="Arial"/>
        </w:rPr>
        <w:t>,</w:t>
      </w:r>
      <w:r w:rsidR="008E6570">
        <w:rPr>
          <w:rFonts w:ascii="Arial" w:hAnsi="Arial" w:cs="Arial"/>
        </w:rPr>
        <w:t xml:space="preserve"> az állami támogatás ezt váltotta ki.</w:t>
      </w:r>
    </w:p>
    <w:p w:rsidR="00CF3464" w:rsidRPr="003203C1" w:rsidRDefault="00CF3464" w:rsidP="00CF346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203C1">
        <w:rPr>
          <w:rFonts w:ascii="Arial" w:hAnsi="Arial" w:cs="Arial"/>
        </w:rPr>
        <w:t xml:space="preserve">Fenti tényezők hatására az általános tartalék előirányzata </w:t>
      </w:r>
      <w:r w:rsidR="003203C1" w:rsidRPr="003203C1">
        <w:rPr>
          <w:rFonts w:ascii="Arial" w:hAnsi="Arial" w:cs="Arial"/>
        </w:rPr>
        <w:t>11.018</w:t>
      </w:r>
      <w:r w:rsidRPr="003203C1">
        <w:rPr>
          <w:rFonts w:ascii="Arial" w:hAnsi="Arial" w:cs="Arial"/>
        </w:rPr>
        <w:t xml:space="preserve"> e Ft-tal emelkedik.  </w:t>
      </w:r>
    </w:p>
    <w:p w:rsidR="00364C8F" w:rsidRPr="00FB22E0" w:rsidRDefault="00364C8F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981D39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1D39">
        <w:rPr>
          <w:rFonts w:ascii="Arial" w:hAnsi="Arial" w:cs="Arial"/>
        </w:rPr>
        <w:t>Ugyanakkor az általános tartalék nyújt</w:t>
      </w:r>
      <w:r w:rsidR="00A3098B" w:rsidRPr="00981D39">
        <w:rPr>
          <w:rFonts w:ascii="Arial" w:hAnsi="Arial" w:cs="Arial"/>
        </w:rPr>
        <w:t>ott</w:t>
      </w:r>
      <w:r w:rsidRPr="00981D39">
        <w:rPr>
          <w:rFonts w:ascii="Arial" w:hAnsi="Arial" w:cs="Arial"/>
        </w:rPr>
        <w:t xml:space="preserve"> fedezetet</w:t>
      </w:r>
      <w:r w:rsidR="003203C1" w:rsidRPr="00981D39">
        <w:rPr>
          <w:rFonts w:ascii="Arial" w:hAnsi="Arial" w:cs="Arial"/>
        </w:rPr>
        <w:t>:</w:t>
      </w:r>
      <w:r w:rsidRPr="00981D39">
        <w:rPr>
          <w:rFonts w:ascii="Arial" w:hAnsi="Arial" w:cs="Arial"/>
        </w:rPr>
        <w:t xml:space="preserve"> </w:t>
      </w:r>
    </w:p>
    <w:p w:rsidR="003203C1" w:rsidRPr="00291D33" w:rsidRDefault="00A3098B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 xml:space="preserve">a Hévíz Tv </w:t>
      </w:r>
      <w:r w:rsidR="003203C1" w:rsidRPr="00291D33">
        <w:rPr>
          <w:rFonts w:ascii="Arial" w:hAnsi="Arial" w:cs="Arial"/>
        </w:rPr>
        <w:t>Nonprofit Kft. többlet finanszírozására,</w:t>
      </w:r>
    </w:p>
    <w:p w:rsidR="003203C1" w:rsidRPr="00291D33" w:rsidRDefault="003203C1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ügyvédi megbíz</w:t>
      </w:r>
      <w:r w:rsidR="00F56EBF">
        <w:rPr>
          <w:rFonts w:ascii="Arial" w:hAnsi="Arial" w:cs="Arial"/>
        </w:rPr>
        <w:t>á</w:t>
      </w:r>
      <w:r w:rsidRPr="00291D33">
        <w:rPr>
          <w:rFonts w:ascii="Arial" w:hAnsi="Arial" w:cs="Arial"/>
        </w:rPr>
        <w:t>si díjra,</w:t>
      </w:r>
    </w:p>
    <w:p w:rsidR="00291D33" w:rsidRPr="00291D33" w:rsidRDefault="003203C1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 xml:space="preserve">Happy Dixieland Band Baráti Kör Egyesület együttműködéséhez nyújtott támogatásra, 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Hévíz-Balaton Airport Kft. finanszírozásával kapcsolatos szakértői feladatok elvégzéséért fizetendő összegre,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TASZII dologi kiadási előirányzatának növeléséhez szükséges előirányzatra,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Hévízi Tiszta Forrás Népdalkör művészeti vezetőjének tiszteletdíjára,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állami támogatások elszámolásából keletkező visszafizetési kötelezettség teljesítésére.</w:t>
      </w:r>
    </w:p>
    <w:p w:rsidR="00F16DB3" w:rsidRPr="00FB22E0" w:rsidRDefault="00291D33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Az általános tartaléknál - a Képviselő-testület 82/2016. (III. 30.) határozata alapján -</w:t>
      </w:r>
      <w:r w:rsidR="00F56E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kötelezettség vállalásként elkülönítésre kerül, a Hévízi Sportkör 2016. évi TAO pályázatához szükséges önrész, összesen 12.700 ezer Ft.</w:t>
      </w:r>
    </w:p>
    <w:p w:rsidR="00E6534E" w:rsidRPr="00FB22E0" w:rsidRDefault="00E6534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A36A5" w:rsidRPr="00C35A6D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35A6D">
        <w:rPr>
          <w:rFonts w:ascii="Arial" w:hAnsi="Arial" w:cs="Arial"/>
          <w:b/>
        </w:rPr>
        <w:t>Intézmények:</w:t>
      </w:r>
    </w:p>
    <w:p w:rsidR="00AC5C84" w:rsidRPr="00FB22E0" w:rsidRDefault="00AC5C8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B1F86" w:rsidRPr="00FB22E0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C35A6D">
        <w:rPr>
          <w:rFonts w:ascii="Arial" w:hAnsi="Arial" w:cs="Arial"/>
          <w:b/>
        </w:rPr>
        <w:t>GAMESZ</w:t>
      </w:r>
      <w:r w:rsidR="000D0D25" w:rsidRPr="00C35A6D">
        <w:rPr>
          <w:rFonts w:ascii="Arial" w:hAnsi="Arial" w:cs="Arial"/>
          <w:b/>
        </w:rPr>
        <w:t>:</w:t>
      </w:r>
      <w:r w:rsidRPr="00C35A6D">
        <w:rPr>
          <w:rFonts w:ascii="Arial" w:hAnsi="Arial" w:cs="Arial"/>
        </w:rPr>
        <w:t xml:space="preserve"> </w:t>
      </w:r>
      <w:r w:rsidR="004E7E03" w:rsidRPr="00C35A6D">
        <w:rPr>
          <w:rFonts w:ascii="Arial" w:hAnsi="Arial" w:cs="Arial"/>
        </w:rPr>
        <w:t>A</w:t>
      </w:r>
      <w:r w:rsidR="00C87C15" w:rsidRPr="00C35A6D">
        <w:rPr>
          <w:rFonts w:ascii="Arial" w:hAnsi="Arial" w:cs="Arial"/>
        </w:rPr>
        <w:t>z intézmény</w:t>
      </w:r>
      <w:r w:rsidR="004E7E03" w:rsidRPr="00C35A6D">
        <w:rPr>
          <w:rFonts w:ascii="Arial" w:hAnsi="Arial" w:cs="Arial"/>
        </w:rPr>
        <w:t xml:space="preserve"> </w:t>
      </w:r>
      <w:r w:rsidR="004E7E03" w:rsidRPr="00C35A6D">
        <w:rPr>
          <w:rFonts w:ascii="Arial" w:hAnsi="Arial" w:cs="Arial"/>
          <w:b/>
          <w:i/>
          <w:u w:val="single"/>
        </w:rPr>
        <w:t xml:space="preserve">működési </w:t>
      </w:r>
      <w:r w:rsidR="002F2802" w:rsidRPr="00C35A6D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C35A6D">
        <w:rPr>
          <w:rFonts w:ascii="Arial" w:hAnsi="Arial" w:cs="Arial"/>
          <w:b/>
          <w:i/>
          <w:u w:val="single"/>
        </w:rPr>
        <w:t>kiadás előirányzata</w:t>
      </w:r>
      <w:r w:rsidR="004E7E03" w:rsidRPr="00C35A6D">
        <w:rPr>
          <w:rFonts w:ascii="Arial" w:hAnsi="Arial" w:cs="Arial"/>
        </w:rPr>
        <w:t xml:space="preserve"> </w:t>
      </w:r>
      <w:r w:rsidR="00C35A6D" w:rsidRPr="00C35A6D">
        <w:rPr>
          <w:rFonts w:ascii="Arial" w:hAnsi="Arial" w:cs="Arial"/>
        </w:rPr>
        <w:t>3.116</w:t>
      </w:r>
      <w:r w:rsidR="00F56EBF">
        <w:rPr>
          <w:rFonts w:ascii="Arial" w:hAnsi="Arial" w:cs="Arial"/>
        </w:rPr>
        <w:t xml:space="preserve"> ezer</w:t>
      </w:r>
      <w:r w:rsidR="004E7E03" w:rsidRPr="00C35A6D">
        <w:rPr>
          <w:rFonts w:ascii="Arial" w:hAnsi="Arial" w:cs="Arial"/>
        </w:rPr>
        <w:t xml:space="preserve"> Ft-tal emelkedik. </w:t>
      </w:r>
      <w:r w:rsidR="0018738B" w:rsidRPr="00C35A6D">
        <w:rPr>
          <w:rFonts w:ascii="Arial" w:hAnsi="Arial" w:cs="Arial"/>
        </w:rPr>
        <w:t>A</w:t>
      </w:r>
      <w:r w:rsidR="00AC2425" w:rsidRPr="00C35A6D">
        <w:rPr>
          <w:rFonts w:ascii="Arial" w:hAnsi="Arial" w:cs="Arial"/>
        </w:rPr>
        <w:t xml:space="preserve"> </w:t>
      </w:r>
      <w:r w:rsidR="00AC2425" w:rsidRPr="00C35A6D">
        <w:rPr>
          <w:rFonts w:ascii="Arial" w:hAnsi="Arial" w:cs="Arial"/>
          <w:u w:val="single"/>
        </w:rPr>
        <w:t>személyi juttatások</w:t>
      </w:r>
      <w:r w:rsidR="00AC2425" w:rsidRPr="00C35A6D">
        <w:rPr>
          <w:rFonts w:ascii="Arial" w:hAnsi="Arial" w:cs="Arial"/>
        </w:rPr>
        <w:t xml:space="preserve"> </w:t>
      </w:r>
      <w:r w:rsidR="000A0556" w:rsidRPr="00C35A6D">
        <w:rPr>
          <w:rFonts w:ascii="Arial" w:hAnsi="Arial" w:cs="Arial"/>
        </w:rPr>
        <w:t xml:space="preserve">előirányzata </w:t>
      </w:r>
      <w:r w:rsidR="00C35A6D" w:rsidRPr="00C35A6D">
        <w:rPr>
          <w:rFonts w:ascii="Arial" w:hAnsi="Arial" w:cs="Arial"/>
        </w:rPr>
        <w:t>2.745.000</w:t>
      </w:r>
      <w:r w:rsidR="000A0556" w:rsidRPr="00C35A6D">
        <w:rPr>
          <w:rFonts w:ascii="Arial" w:hAnsi="Arial" w:cs="Arial"/>
        </w:rPr>
        <w:t xml:space="preserve"> Ft-tal</w:t>
      </w:r>
      <w:r w:rsidR="004E7E03" w:rsidRPr="00C35A6D">
        <w:rPr>
          <w:rFonts w:ascii="Arial" w:hAnsi="Arial" w:cs="Arial"/>
        </w:rPr>
        <w:t>, a</w:t>
      </w:r>
      <w:r w:rsidR="00AC2425" w:rsidRPr="00C35A6D">
        <w:rPr>
          <w:rFonts w:ascii="Arial" w:hAnsi="Arial" w:cs="Arial"/>
        </w:rPr>
        <w:t xml:space="preserve"> </w:t>
      </w:r>
      <w:r w:rsidRPr="00C35A6D">
        <w:rPr>
          <w:rFonts w:ascii="Arial" w:hAnsi="Arial" w:cs="Arial"/>
          <w:i/>
          <w:u w:val="single"/>
        </w:rPr>
        <w:t>munkaadót terhelő járulék</w:t>
      </w:r>
      <w:r w:rsidR="000D0D25" w:rsidRPr="00C35A6D">
        <w:rPr>
          <w:rFonts w:ascii="Arial" w:hAnsi="Arial" w:cs="Arial"/>
        </w:rPr>
        <w:t xml:space="preserve"> előirányzat</w:t>
      </w:r>
      <w:r w:rsidR="004E7E03" w:rsidRPr="00C35A6D">
        <w:rPr>
          <w:rFonts w:ascii="Arial" w:hAnsi="Arial" w:cs="Arial"/>
        </w:rPr>
        <w:t xml:space="preserve">a </w:t>
      </w:r>
      <w:r w:rsidR="00C35A6D" w:rsidRPr="00C35A6D">
        <w:rPr>
          <w:rFonts w:ascii="Arial" w:hAnsi="Arial" w:cs="Arial"/>
        </w:rPr>
        <w:t>371</w:t>
      </w:r>
      <w:r w:rsidR="00F56EBF">
        <w:rPr>
          <w:rFonts w:ascii="Arial" w:hAnsi="Arial" w:cs="Arial"/>
        </w:rPr>
        <w:t xml:space="preserve"> ezer</w:t>
      </w:r>
      <w:r w:rsidR="008C1321" w:rsidRPr="00C35A6D">
        <w:rPr>
          <w:rFonts w:ascii="Arial" w:hAnsi="Arial" w:cs="Arial"/>
        </w:rPr>
        <w:t xml:space="preserve"> Ft</w:t>
      </w:r>
      <w:r w:rsidR="004E7E03" w:rsidRPr="00C35A6D">
        <w:rPr>
          <w:rFonts w:ascii="Arial" w:hAnsi="Arial" w:cs="Arial"/>
        </w:rPr>
        <w:t xml:space="preserve">-tal növekszik. </w:t>
      </w:r>
    </w:p>
    <w:p w:rsidR="00115101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7630D">
        <w:rPr>
          <w:rFonts w:ascii="Arial" w:hAnsi="Arial" w:cs="Arial"/>
        </w:rPr>
        <w:t>A</w:t>
      </w:r>
      <w:r w:rsidR="00C35A6D" w:rsidRPr="00E7630D">
        <w:rPr>
          <w:rFonts w:ascii="Arial" w:hAnsi="Arial" w:cs="Arial"/>
        </w:rPr>
        <w:t>z</w:t>
      </w:r>
      <w:r w:rsidRPr="00E7630D">
        <w:rPr>
          <w:rFonts w:ascii="Arial" w:hAnsi="Arial" w:cs="Arial"/>
        </w:rPr>
        <w:t xml:space="preserve"> </w:t>
      </w:r>
      <w:r w:rsidR="00C35A6D" w:rsidRPr="00E7630D">
        <w:rPr>
          <w:rFonts w:ascii="Arial" w:hAnsi="Arial" w:cs="Arial"/>
        </w:rPr>
        <w:t>előirányzatokat</w:t>
      </w:r>
      <w:r w:rsidRPr="00E7630D">
        <w:rPr>
          <w:rFonts w:ascii="Arial" w:hAnsi="Arial" w:cs="Arial"/>
        </w:rPr>
        <w:t xml:space="preserve"> </w:t>
      </w:r>
      <w:r w:rsidR="001111DD" w:rsidRPr="00E7630D">
        <w:rPr>
          <w:rFonts w:ascii="Arial" w:hAnsi="Arial" w:cs="Arial"/>
        </w:rPr>
        <w:t xml:space="preserve">a közfoglalkoztatási szerződéssel alkalmazottak </w:t>
      </w:r>
      <w:r w:rsidR="00A40E70" w:rsidRPr="00E7630D">
        <w:rPr>
          <w:rFonts w:ascii="Arial" w:hAnsi="Arial" w:cs="Arial"/>
        </w:rPr>
        <w:t>személyi juttatás</w:t>
      </w:r>
      <w:r w:rsidRPr="00E7630D">
        <w:rPr>
          <w:rFonts w:ascii="Arial" w:hAnsi="Arial" w:cs="Arial"/>
        </w:rPr>
        <w:t xml:space="preserve"> támogatása és </w:t>
      </w:r>
      <w:r w:rsidR="004D2795" w:rsidRPr="00E7630D">
        <w:rPr>
          <w:rFonts w:ascii="Arial" w:hAnsi="Arial" w:cs="Arial"/>
        </w:rPr>
        <w:t xml:space="preserve">a munkaadót terhelő járulék </w:t>
      </w:r>
      <w:r w:rsidR="00C35A6D" w:rsidRPr="00E7630D">
        <w:rPr>
          <w:rFonts w:ascii="Arial" w:hAnsi="Arial" w:cs="Arial"/>
        </w:rPr>
        <w:t>támogatása növeli.</w:t>
      </w:r>
    </w:p>
    <w:p w:rsidR="00E55B1A" w:rsidRPr="00E7630D" w:rsidRDefault="00E55B1A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473A70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07944">
        <w:rPr>
          <w:rFonts w:ascii="Arial" w:eastAsia="Times New Roman" w:hAnsi="Arial" w:cs="Arial"/>
          <w:b/>
          <w:lang w:eastAsia="hu-HU"/>
        </w:rPr>
        <w:t>Gróf I. Festetics György Művelődési Központ</w:t>
      </w:r>
      <w:r>
        <w:rPr>
          <w:rFonts w:ascii="Arial" w:eastAsia="Times New Roman" w:hAnsi="Arial" w:cs="Arial"/>
          <w:b/>
          <w:lang w:eastAsia="hu-HU"/>
        </w:rPr>
        <w:t xml:space="preserve"> </w:t>
      </w:r>
      <w:r w:rsidRPr="00C35A6D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F56EBF">
        <w:rPr>
          <w:rFonts w:ascii="Arial" w:hAnsi="Arial" w:cs="Arial"/>
        </w:rPr>
        <w:t xml:space="preserve">előirányzata </w:t>
      </w:r>
      <w:r w:rsidRPr="00E55B1A">
        <w:rPr>
          <w:rFonts w:ascii="Arial" w:hAnsi="Arial" w:cs="Arial"/>
        </w:rPr>
        <w:t>2</w:t>
      </w:r>
      <w:r w:rsidR="00F56EBF">
        <w:rPr>
          <w:rFonts w:ascii="Arial" w:hAnsi="Arial" w:cs="Arial"/>
        </w:rPr>
        <w:t>.</w:t>
      </w:r>
      <w:r w:rsidRPr="00E55B1A">
        <w:rPr>
          <w:rFonts w:ascii="Arial" w:hAnsi="Arial" w:cs="Arial"/>
        </w:rPr>
        <w:t>010</w:t>
      </w:r>
      <w:r w:rsidR="00F56EBF">
        <w:rPr>
          <w:rFonts w:ascii="Arial" w:hAnsi="Arial" w:cs="Arial"/>
        </w:rPr>
        <w:t xml:space="preserve"> ezer</w:t>
      </w:r>
      <w:r w:rsidRPr="00E55B1A">
        <w:rPr>
          <w:rFonts w:ascii="Arial" w:hAnsi="Arial" w:cs="Arial"/>
        </w:rPr>
        <w:t xml:space="preserve"> forinttal növekszik</w:t>
      </w:r>
      <w:r>
        <w:rPr>
          <w:rFonts w:ascii="Arial" w:hAnsi="Arial" w:cs="Arial"/>
        </w:rPr>
        <w:t>.</w:t>
      </w:r>
    </w:p>
    <w:p w:rsidR="00E55B1A" w:rsidRPr="00E55B1A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165</w:t>
      </w:r>
      <w:r w:rsidR="00F56EBF">
        <w:rPr>
          <w:rFonts w:ascii="Arial" w:hAnsi="Arial" w:cs="Arial"/>
        </w:rPr>
        <w:t xml:space="preserve"> ezer</w:t>
      </w:r>
      <w:r>
        <w:rPr>
          <w:rFonts w:ascii="Arial" w:hAnsi="Arial" w:cs="Arial"/>
        </w:rPr>
        <w:t xml:space="preserve"> </w:t>
      </w:r>
      <w:r w:rsidR="002E612C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t-tal nő a </w:t>
      </w:r>
      <w:r w:rsidRPr="002E612C">
        <w:rPr>
          <w:rFonts w:ascii="Arial" w:hAnsi="Arial" w:cs="Arial"/>
          <w:i/>
          <w:u w:val="single"/>
        </w:rPr>
        <w:t xml:space="preserve">személyi </w:t>
      </w:r>
      <w:r w:rsidR="002E612C" w:rsidRPr="002E612C">
        <w:rPr>
          <w:rFonts w:ascii="Arial" w:hAnsi="Arial" w:cs="Arial"/>
          <w:i/>
          <w:u w:val="single"/>
        </w:rPr>
        <w:t>juttatások</w:t>
      </w:r>
      <w:r>
        <w:rPr>
          <w:rFonts w:ascii="Arial" w:hAnsi="Arial" w:cs="Arial"/>
        </w:rPr>
        <w:t xml:space="preserve"> előirányzata</w:t>
      </w:r>
      <w:r w:rsidR="002E612C">
        <w:rPr>
          <w:rFonts w:ascii="Arial" w:hAnsi="Arial" w:cs="Arial"/>
        </w:rPr>
        <w:t xml:space="preserve"> és 45</w:t>
      </w:r>
      <w:r w:rsidR="00F56EBF">
        <w:rPr>
          <w:rFonts w:ascii="Arial" w:hAnsi="Arial" w:cs="Arial"/>
        </w:rPr>
        <w:t xml:space="preserve"> ezer</w:t>
      </w:r>
      <w:r w:rsidR="002E612C">
        <w:rPr>
          <w:rFonts w:ascii="Arial" w:hAnsi="Arial" w:cs="Arial"/>
        </w:rPr>
        <w:t xml:space="preserve"> Ft-tal nő a </w:t>
      </w:r>
      <w:r w:rsidR="002E612C" w:rsidRPr="002E612C">
        <w:rPr>
          <w:rFonts w:ascii="Arial" w:hAnsi="Arial" w:cs="Arial"/>
          <w:i/>
          <w:u w:val="single"/>
        </w:rPr>
        <w:t>munkaadót terhelő járulék</w:t>
      </w:r>
      <w:r w:rsidR="002E612C">
        <w:rPr>
          <w:rFonts w:ascii="Arial" w:hAnsi="Arial" w:cs="Arial"/>
        </w:rPr>
        <w:t xml:space="preserve"> előirányzata</w:t>
      </w:r>
      <w:r>
        <w:rPr>
          <w:rFonts w:ascii="Arial" w:hAnsi="Arial" w:cs="Arial"/>
        </w:rPr>
        <w:t>. Ez</w:t>
      </w:r>
      <w:r w:rsidR="002E612C">
        <w:rPr>
          <w:rFonts w:ascii="Arial" w:hAnsi="Arial" w:cs="Arial"/>
        </w:rPr>
        <w:t xml:space="preserve"> </w:t>
      </w:r>
      <w:r w:rsidR="00733072">
        <w:rPr>
          <w:rFonts w:ascii="Arial" w:hAnsi="Arial" w:cs="Arial"/>
        </w:rPr>
        <w:t xml:space="preserve">az </w:t>
      </w:r>
      <w:r w:rsidR="002E612C">
        <w:rPr>
          <w:rFonts w:ascii="Arial" w:hAnsi="Arial" w:cs="Arial"/>
        </w:rPr>
        <w:t>előirányzat</w:t>
      </w:r>
      <w:r>
        <w:rPr>
          <w:rFonts w:ascii="Arial" w:hAnsi="Arial" w:cs="Arial"/>
        </w:rPr>
        <w:t xml:space="preserve"> biztosítja</w:t>
      </w:r>
      <w:r w:rsidR="002E612C">
        <w:rPr>
          <w:rFonts w:ascii="Arial" w:hAnsi="Arial" w:cs="Arial"/>
        </w:rPr>
        <w:t xml:space="preserve"> a fedezetet,</w:t>
      </w:r>
      <w:r>
        <w:rPr>
          <w:rFonts w:ascii="Arial" w:hAnsi="Arial" w:cs="Arial"/>
        </w:rPr>
        <w:t xml:space="preserve"> 11 hónapon keresztül a Hévízi Tiszta</w:t>
      </w:r>
      <w:r w:rsidR="002E612C">
        <w:rPr>
          <w:rFonts w:ascii="Arial" w:hAnsi="Arial" w:cs="Arial"/>
        </w:rPr>
        <w:t xml:space="preserve"> F</w:t>
      </w:r>
      <w:r>
        <w:rPr>
          <w:rFonts w:ascii="Arial" w:hAnsi="Arial" w:cs="Arial"/>
        </w:rPr>
        <w:t>orrás Népdalkör</w:t>
      </w:r>
      <w:r w:rsidR="002E612C">
        <w:rPr>
          <w:rFonts w:ascii="Arial" w:hAnsi="Arial" w:cs="Arial"/>
        </w:rPr>
        <w:t xml:space="preserve"> művészeti vezetőjének tisztelet díjára.</w:t>
      </w:r>
    </w:p>
    <w:p w:rsidR="004F3001" w:rsidRPr="004F3001" w:rsidRDefault="002E612C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F3001">
        <w:rPr>
          <w:rFonts w:ascii="Arial" w:hAnsi="Arial" w:cs="Arial"/>
        </w:rPr>
        <w:t>1.800</w:t>
      </w:r>
      <w:r w:rsidR="00F56EBF">
        <w:rPr>
          <w:rFonts w:ascii="Arial" w:hAnsi="Arial" w:cs="Arial"/>
        </w:rPr>
        <w:t xml:space="preserve"> ezer</w:t>
      </w:r>
      <w:r w:rsidRPr="004F3001">
        <w:rPr>
          <w:rFonts w:ascii="Arial" w:hAnsi="Arial" w:cs="Arial"/>
        </w:rPr>
        <w:t xml:space="preserve"> forinttal nő a dologi kiadások előirányzata. Az</w:t>
      </w:r>
      <w:r w:rsidR="00F56EBF">
        <w:rPr>
          <w:rFonts w:ascii="Arial" w:hAnsi="Arial" w:cs="Arial"/>
        </w:rPr>
        <w:t xml:space="preserve"> </w:t>
      </w:r>
      <w:r w:rsidRPr="004F3001">
        <w:rPr>
          <w:rFonts w:ascii="Arial" w:hAnsi="Arial" w:cs="Arial"/>
        </w:rPr>
        <w:t>Egregyi</w:t>
      </w:r>
      <w:r w:rsidR="00F56EBF">
        <w:rPr>
          <w:rFonts w:ascii="Arial" w:hAnsi="Arial" w:cs="Arial"/>
        </w:rPr>
        <w:t xml:space="preserve"> </w:t>
      </w:r>
      <w:r w:rsidRPr="004F3001">
        <w:rPr>
          <w:rFonts w:ascii="Arial" w:hAnsi="Arial" w:cs="Arial"/>
        </w:rPr>
        <w:t xml:space="preserve">Múzeum tervezett programja alatt „Da </w:t>
      </w:r>
      <w:proofErr w:type="spellStart"/>
      <w:r w:rsidRPr="004F3001">
        <w:rPr>
          <w:rFonts w:ascii="Arial" w:hAnsi="Arial" w:cs="Arial"/>
        </w:rPr>
        <w:t>Bibere</w:t>
      </w:r>
      <w:proofErr w:type="spellEnd"/>
      <w:r w:rsidRPr="004F3001">
        <w:rPr>
          <w:rFonts w:ascii="Arial" w:hAnsi="Arial" w:cs="Arial"/>
        </w:rPr>
        <w:t xml:space="preserve">” feliratú 2 dl-es agyagedényben kínálja a borokat a látogatóknak. </w:t>
      </w:r>
      <w:r w:rsidRPr="004F3001">
        <w:rPr>
          <w:rFonts w:ascii="Arial" w:hAnsi="Arial" w:cs="Arial"/>
        </w:rPr>
        <w:lastRenderedPageBreak/>
        <w:t>2000 db agyagedényt tervez az intézmény beszerezni, melyeket a látogatók megvásárolhatnak. Az intézmény költségvetése tartalmazza a programok</w:t>
      </w:r>
      <w:r w:rsidR="004F3001" w:rsidRPr="004F3001">
        <w:rPr>
          <w:rFonts w:ascii="Arial" w:hAnsi="Arial" w:cs="Arial"/>
        </w:rPr>
        <w:t xml:space="preserve"> kulturális költségeit, de a korabeli agyagedények beszerzésének kiadásait nem, ezért szükséges az előirányzat megemelése.</w:t>
      </w:r>
    </w:p>
    <w:p w:rsidR="002E612C" w:rsidRPr="00FB22E0" w:rsidRDefault="002E612C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0A2C95" w:rsidRPr="00E7630D" w:rsidRDefault="007B697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7630D">
        <w:rPr>
          <w:rFonts w:ascii="Arial" w:hAnsi="Arial" w:cs="Arial"/>
          <w:b/>
        </w:rPr>
        <w:t>TASZII:</w:t>
      </w:r>
      <w:r w:rsidRPr="00E7630D">
        <w:rPr>
          <w:rFonts w:ascii="Arial" w:hAnsi="Arial" w:cs="Arial"/>
        </w:rPr>
        <w:t xml:space="preserve"> </w:t>
      </w:r>
      <w:r w:rsidR="000A2C95" w:rsidRPr="00E7630D">
        <w:rPr>
          <w:rFonts w:ascii="Arial" w:hAnsi="Arial" w:cs="Arial"/>
        </w:rPr>
        <w:t>A</w:t>
      </w:r>
      <w:r w:rsidR="000D0D25" w:rsidRPr="00E7630D">
        <w:rPr>
          <w:rFonts w:ascii="Arial" w:hAnsi="Arial" w:cs="Arial"/>
        </w:rPr>
        <w:t xml:space="preserve"> </w:t>
      </w:r>
      <w:r w:rsidR="00C87C15" w:rsidRPr="00E7630D">
        <w:rPr>
          <w:rFonts w:ascii="Arial" w:hAnsi="Arial" w:cs="Arial"/>
        </w:rPr>
        <w:t xml:space="preserve">szociális intézmény </w:t>
      </w:r>
      <w:r w:rsidR="000D0D25" w:rsidRPr="00E7630D">
        <w:rPr>
          <w:rFonts w:ascii="Arial" w:hAnsi="Arial" w:cs="Arial"/>
          <w:b/>
          <w:i/>
          <w:u w:val="single"/>
        </w:rPr>
        <w:t xml:space="preserve">működési </w:t>
      </w:r>
      <w:r w:rsidR="00DC0D12" w:rsidRPr="00E7630D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E7630D">
        <w:rPr>
          <w:rFonts w:ascii="Arial" w:hAnsi="Arial" w:cs="Arial"/>
          <w:b/>
          <w:i/>
          <w:u w:val="single"/>
        </w:rPr>
        <w:t>kiadások</w:t>
      </w:r>
      <w:r w:rsidR="000D0D25" w:rsidRPr="00E7630D">
        <w:rPr>
          <w:rFonts w:ascii="Arial" w:hAnsi="Arial" w:cs="Arial"/>
        </w:rPr>
        <w:t xml:space="preserve"> előirányzata </w:t>
      </w:r>
      <w:r w:rsidR="00C35A6D" w:rsidRPr="00E7630D">
        <w:rPr>
          <w:rFonts w:ascii="Arial" w:hAnsi="Arial" w:cs="Arial"/>
        </w:rPr>
        <w:t>4.996</w:t>
      </w:r>
      <w:r w:rsidR="00F56EBF">
        <w:rPr>
          <w:rFonts w:ascii="Arial" w:hAnsi="Arial" w:cs="Arial"/>
        </w:rPr>
        <w:t xml:space="preserve"> ezer</w:t>
      </w:r>
      <w:r w:rsidR="00DD0D38" w:rsidRPr="00E7630D">
        <w:rPr>
          <w:rFonts w:ascii="Arial" w:hAnsi="Arial" w:cs="Arial"/>
        </w:rPr>
        <w:t xml:space="preserve"> </w:t>
      </w:r>
      <w:r w:rsidR="000D0D25" w:rsidRPr="00E7630D">
        <w:rPr>
          <w:rFonts w:ascii="Arial" w:hAnsi="Arial" w:cs="Arial"/>
        </w:rPr>
        <w:t xml:space="preserve">Ft-tal </w:t>
      </w:r>
      <w:r w:rsidR="00C35A6D" w:rsidRPr="00E7630D">
        <w:rPr>
          <w:rFonts w:ascii="Arial" w:hAnsi="Arial" w:cs="Arial"/>
        </w:rPr>
        <w:t>növekszik</w:t>
      </w:r>
      <w:r w:rsidR="00771B48" w:rsidRPr="00E7630D">
        <w:rPr>
          <w:rFonts w:ascii="Arial" w:hAnsi="Arial" w:cs="Arial"/>
        </w:rPr>
        <w:t>.</w:t>
      </w:r>
      <w:r w:rsidR="000D0D25" w:rsidRPr="00E7630D">
        <w:rPr>
          <w:rFonts w:ascii="Arial" w:hAnsi="Arial" w:cs="Arial"/>
        </w:rPr>
        <w:t xml:space="preserve"> </w:t>
      </w:r>
      <w:r w:rsidR="00C35A6D" w:rsidRPr="00E7630D">
        <w:rPr>
          <w:rFonts w:ascii="Arial" w:hAnsi="Arial" w:cs="Arial"/>
        </w:rPr>
        <w:t xml:space="preserve"> Ez a dologi kiadások előirányzatának növekedése. 2016. április 6-i egyeztetés során készült jegyzőkönyv szerint szükséges a dologi kiadások előirány</w:t>
      </w:r>
      <w:r w:rsidR="00F56EBF">
        <w:rPr>
          <w:rFonts w:ascii="Arial" w:hAnsi="Arial" w:cs="Arial"/>
        </w:rPr>
        <w:t>z</w:t>
      </w:r>
      <w:r w:rsidR="00C35A6D" w:rsidRPr="00E7630D">
        <w:rPr>
          <w:rFonts w:ascii="Arial" w:hAnsi="Arial" w:cs="Arial"/>
        </w:rPr>
        <w:t xml:space="preserve">atának emelése. Már az első negyedévi adatok alapján látható, hogy a tervezett dologi előirányzat megemelése szükséges. Az </w:t>
      </w:r>
      <w:r w:rsidR="0023566E">
        <w:rPr>
          <w:rFonts w:ascii="Arial" w:hAnsi="Arial" w:cs="Arial"/>
        </w:rPr>
        <w:t>intézmény dologi kiadásait 2015-höz képest</w:t>
      </w:r>
      <w:r w:rsidR="00E7630D" w:rsidRPr="00E7630D">
        <w:rPr>
          <w:rFonts w:ascii="Arial" w:hAnsi="Arial" w:cs="Arial"/>
        </w:rPr>
        <w:t xml:space="preserve"> 3.000</w:t>
      </w:r>
      <w:r w:rsidR="00F56EBF">
        <w:rPr>
          <w:rFonts w:ascii="Arial" w:hAnsi="Arial" w:cs="Arial"/>
        </w:rPr>
        <w:t xml:space="preserve"> ezer</w:t>
      </w:r>
      <w:r w:rsidR="00E7630D" w:rsidRPr="00E7630D">
        <w:rPr>
          <w:rFonts w:ascii="Arial" w:hAnsi="Arial" w:cs="Arial"/>
        </w:rPr>
        <w:t xml:space="preserve"> forinttal megemelte, az idősek otthonba végzett zuhanytálca felújítás kiadása</w:t>
      </w:r>
      <w:r w:rsidR="0023566E">
        <w:rPr>
          <w:rFonts w:ascii="Arial" w:hAnsi="Arial" w:cs="Arial"/>
        </w:rPr>
        <w:t>, amely kivitelezése folyamatban van</w:t>
      </w:r>
      <w:r w:rsidR="00E7630D" w:rsidRPr="00E7630D">
        <w:rPr>
          <w:rFonts w:ascii="Arial" w:hAnsi="Arial" w:cs="Arial"/>
        </w:rPr>
        <w:t>.</w:t>
      </w:r>
    </w:p>
    <w:p w:rsidR="00C35A6D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35A6D" w:rsidRPr="00FB22E0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512C8D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512C8D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512C8D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512C8D">
        <w:rPr>
          <w:rFonts w:ascii="Arial" w:hAnsi="Arial" w:cs="Arial"/>
        </w:rPr>
        <w:t xml:space="preserve">A </w:t>
      </w:r>
      <w:r w:rsidRPr="00512C8D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512C8D">
        <w:rPr>
          <w:rFonts w:ascii="Arial" w:hAnsi="Arial" w:cs="Arial"/>
          <w:b/>
          <w:i/>
          <w:u w:val="single"/>
        </w:rPr>
        <w:t xml:space="preserve">pénzforgalmi </w:t>
      </w:r>
      <w:r w:rsidRPr="00512C8D">
        <w:rPr>
          <w:rFonts w:ascii="Arial" w:hAnsi="Arial" w:cs="Arial"/>
          <w:b/>
          <w:i/>
          <w:u w:val="single"/>
        </w:rPr>
        <w:t>kiadások</w:t>
      </w:r>
      <w:r w:rsidRPr="00512C8D">
        <w:rPr>
          <w:rFonts w:ascii="Arial" w:hAnsi="Arial" w:cs="Arial"/>
          <w:b/>
        </w:rPr>
        <w:t xml:space="preserve"> </w:t>
      </w:r>
      <w:r w:rsidRPr="00512C8D">
        <w:rPr>
          <w:rFonts w:ascii="Arial" w:hAnsi="Arial" w:cs="Arial"/>
        </w:rPr>
        <w:t xml:space="preserve">előirányzata </w:t>
      </w:r>
      <w:r w:rsidR="007E1BE4" w:rsidRPr="00512C8D">
        <w:rPr>
          <w:rFonts w:ascii="Arial" w:hAnsi="Arial" w:cs="Arial"/>
        </w:rPr>
        <w:t xml:space="preserve">az </w:t>
      </w:r>
      <w:r w:rsidRPr="00512C8D">
        <w:rPr>
          <w:rFonts w:ascii="Arial" w:hAnsi="Arial" w:cs="Arial"/>
        </w:rPr>
        <w:t xml:space="preserve">önkormányzat és intézményei esetében </w:t>
      </w:r>
      <w:r w:rsidR="00512C8D" w:rsidRPr="00512C8D">
        <w:rPr>
          <w:rFonts w:ascii="Arial" w:hAnsi="Arial" w:cs="Arial"/>
        </w:rPr>
        <w:t>400</w:t>
      </w:r>
      <w:r w:rsidR="00165FBC" w:rsidRPr="00512C8D">
        <w:rPr>
          <w:rFonts w:ascii="Arial" w:hAnsi="Arial" w:cs="Arial"/>
        </w:rPr>
        <w:t xml:space="preserve"> e</w:t>
      </w:r>
      <w:r w:rsidR="00F270B0" w:rsidRPr="00512C8D">
        <w:rPr>
          <w:rFonts w:ascii="Arial" w:hAnsi="Arial" w:cs="Arial"/>
        </w:rPr>
        <w:t>zer</w:t>
      </w:r>
      <w:r w:rsidR="00165FBC" w:rsidRPr="00512C8D">
        <w:rPr>
          <w:rFonts w:ascii="Arial" w:hAnsi="Arial" w:cs="Arial"/>
        </w:rPr>
        <w:t xml:space="preserve"> Ft-tal </w:t>
      </w:r>
      <w:r w:rsidR="00512C8D" w:rsidRPr="00512C8D">
        <w:rPr>
          <w:rFonts w:ascii="Arial" w:hAnsi="Arial" w:cs="Arial"/>
        </w:rPr>
        <w:t>csökken</w:t>
      </w:r>
      <w:r w:rsidRPr="00512C8D">
        <w:rPr>
          <w:rFonts w:ascii="Arial" w:hAnsi="Arial" w:cs="Arial"/>
        </w:rPr>
        <w:t>.</w:t>
      </w:r>
    </w:p>
    <w:p w:rsidR="00512C8D" w:rsidRPr="00512C8D" w:rsidRDefault="00F20038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2C8D">
        <w:rPr>
          <w:rFonts w:ascii="Arial" w:hAnsi="Arial" w:cs="Arial"/>
        </w:rPr>
        <w:t>A</w:t>
      </w:r>
      <w:r w:rsidR="00165FBC" w:rsidRPr="00512C8D">
        <w:rPr>
          <w:rFonts w:ascii="Arial" w:hAnsi="Arial" w:cs="Arial"/>
        </w:rPr>
        <w:t xml:space="preserve"> </w:t>
      </w:r>
      <w:r w:rsidR="00574546" w:rsidRPr="00512C8D">
        <w:rPr>
          <w:rFonts w:ascii="Arial" w:hAnsi="Arial" w:cs="Arial"/>
          <w:b/>
          <w:i/>
          <w:u w:val="single"/>
        </w:rPr>
        <w:t xml:space="preserve">felhalmozási </w:t>
      </w:r>
      <w:r w:rsidR="0073040A" w:rsidRPr="00512C8D">
        <w:rPr>
          <w:rFonts w:ascii="Arial" w:hAnsi="Arial" w:cs="Arial"/>
          <w:b/>
          <w:i/>
          <w:u w:val="single"/>
        </w:rPr>
        <w:t xml:space="preserve">pénzforgalmi </w:t>
      </w:r>
      <w:r w:rsidR="007E1BE4" w:rsidRPr="00512C8D">
        <w:rPr>
          <w:rFonts w:ascii="Arial" w:hAnsi="Arial" w:cs="Arial"/>
          <w:b/>
          <w:i/>
          <w:u w:val="single"/>
        </w:rPr>
        <w:t>kiadás</w:t>
      </w:r>
      <w:r w:rsidR="007E1BE4" w:rsidRPr="00512C8D">
        <w:rPr>
          <w:rFonts w:ascii="Arial" w:hAnsi="Arial" w:cs="Arial"/>
        </w:rPr>
        <w:t xml:space="preserve">i </w:t>
      </w:r>
      <w:r w:rsidR="00574546" w:rsidRPr="00512C8D">
        <w:rPr>
          <w:rFonts w:ascii="Arial" w:hAnsi="Arial" w:cs="Arial"/>
        </w:rPr>
        <w:t>előirányzat</w:t>
      </w:r>
      <w:r w:rsidRPr="00512C8D">
        <w:rPr>
          <w:rFonts w:ascii="Arial" w:hAnsi="Arial" w:cs="Arial"/>
        </w:rPr>
        <w:t xml:space="preserve"> </w:t>
      </w:r>
      <w:r w:rsidR="00512C8D" w:rsidRPr="00512C8D">
        <w:rPr>
          <w:rFonts w:ascii="Arial" w:hAnsi="Arial" w:cs="Arial"/>
        </w:rPr>
        <w:t xml:space="preserve">módosulása az </w:t>
      </w:r>
      <w:r w:rsidR="00512C8D" w:rsidRPr="00512C8D">
        <w:rPr>
          <w:rFonts w:ascii="Arial" w:hAnsi="Arial" w:cs="Arial"/>
          <w:b/>
        </w:rPr>
        <w:t xml:space="preserve">Önkormányzatnál </w:t>
      </w:r>
      <w:r w:rsidR="00512C8D" w:rsidRPr="00512C8D">
        <w:rPr>
          <w:rFonts w:ascii="Arial" w:hAnsi="Arial" w:cs="Arial"/>
        </w:rPr>
        <w:t xml:space="preserve">jelentkezik. </w:t>
      </w:r>
    </w:p>
    <w:p w:rsidR="00754936" w:rsidRPr="002E23DC" w:rsidRDefault="00512C8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>111.850</w:t>
      </w:r>
      <w:r w:rsidR="001E5BAB" w:rsidRPr="002E23DC">
        <w:rPr>
          <w:rFonts w:ascii="Arial" w:hAnsi="Arial" w:cs="Arial"/>
        </w:rPr>
        <w:t xml:space="preserve"> e</w:t>
      </w:r>
      <w:r w:rsidR="00145970" w:rsidRPr="002E23DC">
        <w:rPr>
          <w:rFonts w:ascii="Arial" w:hAnsi="Arial" w:cs="Arial"/>
        </w:rPr>
        <w:t>zer</w:t>
      </w:r>
      <w:r w:rsidR="001E5BAB" w:rsidRPr="002E23DC">
        <w:rPr>
          <w:rFonts w:ascii="Arial" w:hAnsi="Arial" w:cs="Arial"/>
        </w:rPr>
        <w:t xml:space="preserve"> Ft</w:t>
      </w:r>
      <w:r w:rsidRPr="002E23DC">
        <w:rPr>
          <w:rFonts w:ascii="Arial" w:hAnsi="Arial" w:cs="Arial"/>
        </w:rPr>
        <w:t>-tal nő</w:t>
      </w:r>
      <w:r w:rsidR="001E5BAB" w:rsidRPr="002E23DC">
        <w:rPr>
          <w:rFonts w:ascii="Arial" w:hAnsi="Arial" w:cs="Arial"/>
        </w:rPr>
        <w:t xml:space="preserve"> a </w:t>
      </w:r>
      <w:r w:rsidR="001E5BAB" w:rsidRPr="002E23DC">
        <w:rPr>
          <w:rFonts w:ascii="Arial" w:hAnsi="Arial" w:cs="Arial"/>
          <w:i/>
          <w:u w:val="single"/>
        </w:rPr>
        <w:t>beruházások</w:t>
      </w:r>
      <w:r w:rsidR="001E5BAB" w:rsidRPr="002E23DC">
        <w:rPr>
          <w:rFonts w:ascii="Arial" w:hAnsi="Arial" w:cs="Arial"/>
        </w:rPr>
        <w:t xml:space="preserve"> előirányzat</w:t>
      </w:r>
      <w:r w:rsidRPr="002E23DC">
        <w:rPr>
          <w:rFonts w:ascii="Arial" w:hAnsi="Arial" w:cs="Arial"/>
        </w:rPr>
        <w:t>a</w:t>
      </w:r>
      <w:r w:rsidR="001E5BAB" w:rsidRPr="002E23DC">
        <w:rPr>
          <w:rFonts w:ascii="Arial" w:hAnsi="Arial" w:cs="Arial"/>
        </w:rPr>
        <w:t>.</w:t>
      </w:r>
      <w:r w:rsidR="00286DC7" w:rsidRPr="002E23DC">
        <w:rPr>
          <w:rFonts w:ascii="Arial" w:hAnsi="Arial" w:cs="Arial"/>
        </w:rPr>
        <w:t xml:space="preserve"> </w:t>
      </w:r>
    </w:p>
    <w:p w:rsidR="00145970" w:rsidRPr="002E23DC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 xml:space="preserve">A felhalmozási kiadások előirányzatát a 7. számú melléklet tartalmazza. </w:t>
      </w:r>
    </w:p>
    <w:p w:rsidR="00286DC7" w:rsidRPr="002E23DC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12B9" w:rsidRPr="002E23DC" w:rsidRDefault="002962B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 xml:space="preserve">A felhalmozási kiadások </w:t>
      </w:r>
      <w:r w:rsidR="00512C8D" w:rsidRPr="002E23DC">
        <w:rPr>
          <w:rFonts w:ascii="Arial" w:hAnsi="Arial" w:cs="Arial"/>
        </w:rPr>
        <w:t>előirányzat módosításában a Képviselő-testületi döntések átvezetés</w:t>
      </w:r>
      <w:r w:rsidR="002E23DC">
        <w:rPr>
          <w:rFonts w:ascii="Arial" w:hAnsi="Arial" w:cs="Arial"/>
        </w:rPr>
        <w:t>e</w:t>
      </w:r>
      <w:r w:rsidR="00512C8D" w:rsidRPr="002E23DC">
        <w:rPr>
          <w:rFonts w:ascii="Arial" w:hAnsi="Arial" w:cs="Arial"/>
        </w:rPr>
        <w:t xml:space="preserve"> tükröződik.</w:t>
      </w:r>
      <w:r w:rsidR="00DB4FDB" w:rsidRPr="002E23DC">
        <w:rPr>
          <w:rFonts w:ascii="Arial" w:hAnsi="Arial" w:cs="Arial"/>
        </w:rPr>
        <w:t xml:space="preserve"> </w:t>
      </w:r>
      <w:r w:rsidR="002E23DC">
        <w:rPr>
          <w:rFonts w:ascii="Arial" w:hAnsi="Arial" w:cs="Arial"/>
        </w:rPr>
        <w:t>Ezek a következők</w:t>
      </w:r>
      <w:r w:rsidR="00286DC7" w:rsidRPr="002E23DC">
        <w:rPr>
          <w:rFonts w:ascii="Arial" w:hAnsi="Arial" w:cs="Arial"/>
        </w:rPr>
        <w:t>:</w:t>
      </w:r>
    </w:p>
    <w:p w:rsidR="00286DC7" w:rsidRPr="003E323C" w:rsidRDefault="00512C8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Hévíz Fortuna utc</w:t>
      </w:r>
      <w:r w:rsidR="00F56EBF">
        <w:rPr>
          <w:rFonts w:ascii="Arial" w:hAnsi="Arial" w:cs="Arial"/>
        </w:rPr>
        <w:t>a</w:t>
      </w:r>
      <w:r w:rsidRPr="003E323C">
        <w:rPr>
          <w:rFonts w:ascii="Arial" w:hAnsi="Arial" w:cs="Arial"/>
        </w:rPr>
        <w:t xml:space="preserve"> és Dombi sétány felújítá</w:t>
      </w:r>
      <w:r w:rsidR="003E323C" w:rsidRPr="003E323C">
        <w:rPr>
          <w:rFonts w:ascii="Arial" w:hAnsi="Arial" w:cs="Arial"/>
        </w:rPr>
        <w:t>s</w:t>
      </w:r>
      <w:r w:rsidRPr="003E323C">
        <w:rPr>
          <w:rFonts w:ascii="Arial" w:hAnsi="Arial" w:cs="Arial"/>
        </w:rPr>
        <w:t xml:space="preserve">a </w:t>
      </w:r>
      <w:r w:rsidR="003E323C" w:rsidRPr="003E323C">
        <w:rPr>
          <w:rFonts w:ascii="Arial" w:hAnsi="Arial" w:cs="Arial"/>
        </w:rPr>
        <w:t xml:space="preserve">kivitelezéséhez, </w:t>
      </w:r>
      <w:r w:rsidRPr="003E323C">
        <w:rPr>
          <w:rFonts w:ascii="Arial" w:hAnsi="Arial" w:cs="Arial"/>
        </w:rPr>
        <w:t>műszaki ellenőri feladatok kiadásainak finanszírozás</w:t>
      </w:r>
      <w:r w:rsidR="003E323C" w:rsidRPr="003E323C">
        <w:rPr>
          <w:rFonts w:ascii="Arial" w:hAnsi="Arial" w:cs="Arial"/>
        </w:rPr>
        <w:t>ára</w:t>
      </w:r>
      <w:r w:rsidRPr="003E323C">
        <w:rPr>
          <w:rFonts w:ascii="Arial" w:hAnsi="Arial" w:cs="Arial"/>
        </w:rPr>
        <w:t xml:space="preserve"> 1.890 ezer Ft,</w:t>
      </w:r>
    </w:p>
    <w:p w:rsidR="003E323C" w:rsidRPr="003E323C" w:rsidRDefault="00512C8D" w:rsidP="003E323C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Hévíz Kisfaludy utca, Árpád utc</w:t>
      </w:r>
      <w:r w:rsidR="00F56EBF">
        <w:rPr>
          <w:rFonts w:ascii="Arial" w:hAnsi="Arial" w:cs="Arial"/>
        </w:rPr>
        <w:t>a</w:t>
      </w:r>
      <w:r w:rsidRPr="003E323C">
        <w:rPr>
          <w:rFonts w:ascii="Arial" w:hAnsi="Arial" w:cs="Arial"/>
        </w:rPr>
        <w:t>, Sugár utca felújítás kivitelezésé</w:t>
      </w:r>
      <w:r w:rsidR="003E323C" w:rsidRPr="003E323C">
        <w:rPr>
          <w:rFonts w:ascii="Arial" w:hAnsi="Arial" w:cs="Arial"/>
        </w:rPr>
        <w:t>hez, műszaki ellenőri feladatok kiadásainak finanszírozására összesen 1.610 ezer Ft,</w:t>
      </w:r>
    </w:p>
    <w:p w:rsidR="00512C8D" w:rsidRPr="003E323C" w:rsidRDefault="003E323C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Gyógyhelyek komplex turisztikai fejlesztése pályázat kiviteli tervek elkészítésének kiadásaira 24.500 eze</w:t>
      </w:r>
      <w:r w:rsidR="00F56EBF">
        <w:rPr>
          <w:rFonts w:ascii="Arial" w:hAnsi="Arial" w:cs="Arial"/>
        </w:rPr>
        <w:t>r</w:t>
      </w:r>
      <w:r w:rsidRPr="003E323C">
        <w:rPr>
          <w:rFonts w:ascii="Arial" w:hAnsi="Arial" w:cs="Arial"/>
        </w:rPr>
        <w:t xml:space="preserve"> Ft,</w:t>
      </w:r>
    </w:p>
    <w:p w:rsidR="003E323C" w:rsidRDefault="003E323C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Egészségügyi Központ fejlesztése 2016. évre eső előkészítő szakaszának költségeire 4.850 eze</w:t>
      </w:r>
      <w:r w:rsidR="00F56EBF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Ft.</w:t>
      </w:r>
    </w:p>
    <w:p w:rsidR="003E323C" w:rsidRDefault="00965D3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Buszpályaudvar áttelepítése a város dél – nyugati részébe, beruházás előirányzatának felemelése</w:t>
      </w:r>
      <w:r w:rsidR="0082260E">
        <w:rPr>
          <w:rFonts w:ascii="Arial" w:hAnsi="Arial" w:cs="Arial"/>
        </w:rPr>
        <w:t xml:space="preserve"> 25.100 ezer forinttal</w:t>
      </w:r>
      <w:r>
        <w:rPr>
          <w:rFonts w:ascii="Arial" w:hAnsi="Arial" w:cs="Arial"/>
        </w:rPr>
        <w:t>,</w:t>
      </w:r>
    </w:p>
    <w:p w:rsidR="00965D3D" w:rsidRDefault="00965D3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piac</w:t>
      </w:r>
      <w:r w:rsidR="00B830E8">
        <w:rPr>
          <w:rFonts w:ascii="Arial" w:hAnsi="Arial" w:cs="Arial"/>
        </w:rPr>
        <w:t>területének infrastruktúra fejlesztés beruházás előkészítő szakaszának kiadásaira 12.500 ezer Ft,</w:t>
      </w:r>
    </w:p>
    <w:p w:rsidR="00B830E8" w:rsidRDefault="00B830E8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nagyparkoló zöldterületének és közlekedési területeinek megújítá</w:t>
      </w:r>
      <w:r w:rsidR="002E23DC">
        <w:rPr>
          <w:rFonts w:ascii="Arial" w:hAnsi="Arial" w:cs="Arial"/>
        </w:rPr>
        <w:t>sa tervezés és előkészítés kiadásaira 19.800 ezer Ft,</w:t>
      </w:r>
    </w:p>
    <w:p w:rsidR="002E23DC" w:rsidRDefault="002E23DC" w:rsidP="002E23DC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Lőtér terület fejlesztés </w:t>
      </w:r>
      <w:r w:rsidR="00F56EBF">
        <w:rPr>
          <w:rFonts w:ascii="Arial" w:hAnsi="Arial" w:cs="Arial"/>
        </w:rPr>
        <w:t>t</w:t>
      </w:r>
      <w:r>
        <w:rPr>
          <w:rFonts w:ascii="Arial" w:hAnsi="Arial" w:cs="Arial"/>
        </w:rPr>
        <w:t>ervezés és előkészítés kiadásaira 21.600 ezer Ft</w:t>
      </w:r>
      <w:r w:rsidR="0082260E">
        <w:rPr>
          <w:rFonts w:ascii="Arial" w:hAnsi="Arial" w:cs="Arial"/>
        </w:rPr>
        <w:t>.</w:t>
      </w:r>
    </w:p>
    <w:p w:rsidR="002A451D" w:rsidRPr="00FB22E0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Pr="00236659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236659">
        <w:rPr>
          <w:rFonts w:ascii="Arial" w:hAnsi="Arial" w:cs="Arial"/>
          <w:i/>
          <w:u w:val="single"/>
        </w:rPr>
        <w:t>Felhalmozási tartalékok:</w:t>
      </w:r>
      <w:r w:rsidR="00452311" w:rsidRPr="00236659">
        <w:rPr>
          <w:rFonts w:ascii="Arial" w:hAnsi="Arial" w:cs="Arial"/>
          <w:i/>
        </w:rPr>
        <w:t xml:space="preserve"> </w:t>
      </w:r>
    </w:p>
    <w:p w:rsidR="00DB4FDB" w:rsidRPr="00236659" w:rsidRDefault="0082260E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proofErr w:type="spellStart"/>
      <w:r w:rsidRPr="00064446">
        <w:rPr>
          <w:rFonts w:ascii="Arial" w:hAnsi="Arial" w:cs="Arial"/>
          <w:i/>
        </w:rPr>
        <w:t>Nagyprojektalap</w:t>
      </w:r>
      <w:proofErr w:type="spellEnd"/>
      <w:r w:rsidRPr="00064446">
        <w:rPr>
          <w:rFonts w:ascii="Arial" w:hAnsi="Arial" w:cs="Arial"/>
          <w:i/>
        </w:rPr>
        <w:t xml:space="preserve"> önrész tartalék</w:t>
      </w:r>
      <w:r w:rsidRPr="00236659">
        <w:rPr>
          <w:rFonts w:ascii="Arial" w:hAnsi="Arial" w:cs="Arial"/>
        </w:rPr>
        <w:t>:</w:t>
      </w:r>
      <w:r w:rsidR="00DB4FDB" w:rsidRPr="00236659">
        <w:rPr>
          <w:rFonts w:ascii="Arial" w:hAnsi="Arial" w:cs="Arial"/>
          <w:i/>
        </w:rPr>
        <w:t xml:space="preserve"> </w:t>
      </w:r>
    </w:p>
    <w:p w:rsidR="00236659" w:rsidRPr="00236659" w:rsidRDefault="0082260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 xml:space="preserve">A felhalmozási tartalékot terhelik a beruházási kiadásoknál felsorolt tételek. </w:t>
      </w:r>
    </w:p>
    <w:p w:rsidR="00236659" w:rsidRPr="00236659" w:rsidRDefault="00236659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A tartaléknál kötelezettség vállalással terhelt tételként került elkülönítésre:</w:t>
      </w:r>
    </w:p>
    <w:p w:rsidR="00F16DB3" w:rsidRPr="00236659" w:rsidRDefault="00236659" w:rsidP="0023665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a Hévízi termelői piac területének infrastruktúra fejlesztéséve</w:t>
      </w:r>
      <w:r w:rsidR="008778E6">
        <w:rPr>
          <w:rFonts w:ascii="Arial" w:hAnsi="Arial" w:cs="Arial"/>
        </w:rPr>
        <w:t xml:space="preserve">l kapcsolatos nyertes pályázat </w:t>
      </w:r>
      <w:r w:rsidRPr="00236659">
        <w:rPr>
          <w:rFonts w:ascii="Arial" w:hAnsi="Arial" w:cs="Arial"/>
        </w:rPr>
        <w:t>önerő szükségletére 62.500 ezer Ft,</w:t>
      </w:r>
    </w:p>
    <w:p w:rsidR="00236659" w:rsidRDefault="00236659" w:rsidP="0023665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MLSZ Országos Pály</w:t>
      </w:r>
      <w:r w:rsidR="008778E6">
        <w:rPr>
          <w:rFonts w:ascii="Arial" w:hAnsi="Arial" w:cs="Arial"/>
        </w:rPr>
        <w:t>a</w:t>
      </w:r>
      <w:r w:rsidRPr="00236659">
        <w:rPr>
          <w:rFonts w:ascii="Arial" w:hAnsi="Arial" w:cs="Arial"/>
        </w:rPr>
        <w:t xml:space="preserve">építési Program 2 db labdarugó pálya </w:t>
      </w:r>
      <w:r w:rsidR="00336B1D">
        <w:rPr>
          <w:rFonts w:ascii="Arial" w:hAnsi="Arial" w:cs="Arial"/>
        </w:rPr>
        <w:t>költségvetésének 30</w:t>
      </w:r>
      <w:r w:rsidR="008778E6">
        <w:rPr>
          <w:rFonts w:ascii="Arial" w:hAnsi="Arial" w:cs="Arial"/>
        </w:rPr>
        <w:t xml:space="preserve"> szálakéra,</w:t>
      </w:r>
      <w:r w:rsidR="00336B1D">
        <w:rPr>
          <w:rFonts w:ascii="Arial" w:hAnsi="Arial" w:cs="Arial"/>
        </w:rPr>
        <w:t xml:space="preserve"> </w:t>
      </w:r>
      <w:r w:rsidRPr="00236659">
        <w:rPr>
          <w:rFonts w:ascii="Arial" w:hAnsi="Arial" w:cs="Arial"/>
        </w:rPr>
        <w:t>57.878 ezer Ft.</w:t>
      </w:r>
    </w:p>
    <w:p w:rsidR="00535EB2" w:rsidRPr="00535EB2" w:rsidRDefault="00535EB2" w:rsidP="00535EB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tartalék szabadon felhasználható előirányzata 3.090 ezer forintra csökken.</w:t>
      </w:r>
    </w:p>
    <w:p w:rsidR="00E6534E" w:rsidRPr="00FB22E0" w:rsidRDefault="00E6534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Pr="00D02935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02935">
        <w:rPr>
          <w:rFonts w:ascii="Arial" w:hAnsi="Arial" w:cs="Arial"/>
          <w:b/>
          <w:i/>
          <w:u w:val="single"/>
        </w:rPr>
        <w:t>Finanszírozási kiadások:</w:t>
      </w:r>
      <w:r w:rsidRPr="00976F68">
        <w:rPr>
          <w:rFonts w:ascii="Arial" w:hAnsi="Arial" w:cs="Arial"/>
        </w:rPr>
        <w:t xml:space="preserve"> </w:t>
      </w:r>
      <w:r w:rsidR="00976F68" w:rsidRPr="00976F68">
        <w:rPr>
          <w:rFonts w:ascii="Arial" w:hAnsi="Arial" w:cs="Arial"/>
        </w:rPr>
        <w:t xml:space="preserve">tervezett összege </w:t>
      </w:r>
      <w:r w:rsidR="00D02935" w:rsidRPr="00D02935">
        <w:rPr>
          <w:rFonts w:ascii="Arial" w:hAnsi="Arial" w:cs="Arial"/>
        </w:rPr>
        <w:t>38.398 ezer Ft, mely a 2015. évben megelőleg</w:t>
      </w:r>
      <w:r w:rsidR="00E76812">
        <w:rPr>
          <w:rFonts w:ascii="Arial" w:hAnsi="Arial" w:cs="Arial"/>
        </w:rPr>
        <w:t>e</w:t>
      </w:r>
      <w:r w:rsidR="00D02935" w:rsidRPr="00D02935">
        <w:rPr>
          <w:rFonts w:ascii="Arial" w:hAnsi="Arial" w:cs="Arial"/>
        </w:rPr>
        <w:t xml:space="preserve">zett tárgyévi állami támogatás visszafizetéséhez szükséges </w:t>
      </w:r>
      <w:r w:rsidR="00855A28">
        <w:rPr>
          <w:rFonts w:ascii="Arial" w:hAnsi="Arial" w:cs="Arial"/>
        </w:rPr>
        <w:t>előirányzatot</w:t>
      </w:r>
      <w:r w:rsidR="00976F68">
        <w:rPr>
          <w:rFonts w:ascii="Arial" w:hAnsi="Arial" w:cs="Arial"/>
        </w:rPr>
        <w:t xml:space="preserve"> biztosítja</w:t>
      </w:r>
      <w:r w:rsidR="00D02935" w:rsidRPr="00D02935">
        <w:rPr>
          <w:rFonts w:ascii="Arial" w:hAnsi="Arial" w:cs="Arial"/>
        </w:rPr>
        <w:t>.</w:t>
      </w:r>
    </w:p>
    <w:p w:rsidR="00943978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Pr="00FB22E0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16ADA" w:rsidRPr="00691B84" w:rsidRDefault="004842C5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91B84">
        <w:rPr>
          <w:rFonts w:ascii="Arial" w:hAnsi="Arial" w:cs="Arial"/>
          <w:b/>
        </w:rPr>
        <w:t>V. Létszám</w:t>
      </w:r>
    </w:p>
    <w:p w:rsidR="00691B84" w:rsidRPr="00691B84" w:rsidRDefault="00691B84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951625" w:rsidRPr="00691B84" w:rsidRDefault="004842C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Jelenrendelet tervezet az önkormányzat és intézményei létszám keretét 251 főre módosítja.</w:t>
      </w:r>
    </w:p>
    <w:p w:rsidR="00A819C2" w:rsidRPr="00691B84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Létszám, illetve létszá</w:t>
      </w:r>
      <w:r w:rsidR="00E76812">
        <w:rPr>
          <w:rFonts w:ascii="Arial" w:hAnsi="Arial" w:cs="Arial"/>
        </w:rPr>
        <w:t>m</w:t>
      </w:r>
      <w:r w:rsidRPr="00691B84">
        <w:rPr>
          <w:rFonts w:ascii="Arial" w:hAnsi="Arial" w:cs="Arial"/>
        </w:rPr>
        <w:t>keret tekintetében változtatás a Teréz Anya Szociális Integrált Inté</w:t>
      </w:r>
      <w:r w:rsidR="00E76812">
        <w:rPr>
          <w:rFonts w:ascii="Arial" w:hAnsi="Arial" w:cs="Arial"/>
        </w:rPr>
        <w:t xml:space="preserve">zménynél szükséges. 2016. május </w:t>
      </w:r>
      <w:r w:rsidRPr="00691B84">
        <w:rPr>
          <w:rFonts w:ascii="Arial" w:hAnsi="Arial" w:cs="Arial"/>
        </w:rPr>
        <w:t>1. napjától</w:t>
      </w:r>
      <w:r w:rsidR="005505AB" w:rsidRPr="00691B84">
        <w:rPr>
          <w:rFonts w:ascii="Arial" w:hAnsi="Arial" w:cs="Arial"/>
        </w:rPr>
        <w:t xml:space="preserve"> az </w:t>
      </w:r>
      <w:r w:rsidRPr="00691B84">
        <w:rPr>
          <w:rFonts w:ascii="Arial" w:hAnsi="Arial" w:cs="Arial"/>
        </w:rPr>
        <w:t>ápoló, gondozó otthoni ellátásban dolgozó közalkalmazottak létszáma 1</w:t>
      </w:r>
      <w:r w:rsidR="005505AB" w:rsidRPr="00691B84">
        <w:rPr>
          <w:rFonts w:ascii="Arial" w:hAnsi="Arial" w:cs="Arial"/>
        </w:rPr>
        <w:t xml:space="preserve"> fő főfoglalkozású szociális ágazatvezetővel és</w:t>
      </w:r>
      <w:r w:rsidRPr="00691B84">
        <w:rPr>
          <w:rFonts w:ascii="Arial" w:hAnsi="Arial" w:cs="Arial"/>
        </w:rPr>
        <w:t xml:space="preserve"> 1 fő</w:t>
      </w:r>
      <w:r w:rsidR="005505AB" w:rsidRPr="00691B84">
        <w:rPr>
          <w:rFonts w:ascii="Arial" w:hAnsi="Arial" w:cs="Arial"/>
        </w:rPr>
        <w:t xml:space="preserve"> részfoglalkozású vasaló-mosónővel növekszik</w:t>
      </w:r>
      <w:r w:rsidRPr="00691B84">
        <w:rPr>
          <w:rFonts w:ascii="Arial" w:hAnsi="Arial" w:cs="Arial"/>
        </w:rPr>
        <w:t>. Ez a létszámbővítés 1,5 fő létszámkeret emelkedést jelent. Az intézmény létszámkerete 62,5 főre emelkedik.</w:t>
      </w:r>
    </w:p>
    <w:p w:rsidR="00A819C2" w:rsidRPr="00691B84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 xml:space="preserve">Az ellátandó feladatok alapján </w:t>
      </w:r>
      <w:r w:rsidR="005505AB" w:rsidRPr="00691B84">
        <w:rPr>
          <w:rFonts w:ascii="Arial" w:hAnsi="Arial" w:cs="Arial"/>
        </w:rPr>
        <w:t>t</w:t>
      </w:r>
      <w:r w:rsidRPr="00691B84">
        <w:rPr>
          <w:rFonts w:ascii="Arial" w:hAnsi="Arial" w:cs="Arial"/>
        </w:rPr>
        <w:t>öbb létszám átcsoportosítás</w:t>
      </w:r>
      <w:r w:rsidR="005505AB" w:rsidRPr="00691B84">
        <w:rPr>
          <w:rFonts w:ascii="Arial" w:hAnsi="Arial" w:cs="Arial"/>
        </w:rPr>
        <w:t>ra is</w:t>
      </w:r>
      <w:r w:rsidRPr="00691B84">
        <w:rPr>
          <w:rFonts w:ascii="Arial" w:hAnsi="Arial" w:cs="Arial"/>
        </w:rPr>
        <w:t xml:space="preserve"> szükség</w:t>
      </w:r>
      <w:r w:rsidR="00F311DA" w:rsidRPr="00691B84">
        <w:rPr>
          <w:rFonts w:ascii="Arial" w:hAnsi="Arial" w:cs="Arial"/>
        </w:rPr>
        <w:t xml:space="preserve">es: </w:t>
      </w:r>
    </w:p>
    <w:p w:rsidR="00951625" w:rsidRPr="00691B84" w:rsidRDefault="00F311DA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2 fővel csökken a házi</w:t>
      </w:r>
      <w:r w:rsidR="00691B84" w:rsidRPr="00691B84">
        <w:rPr>
          <w:rFonts w:ascii="Arial" w:hAnsi="Arial" w:cs="Arial"/>
        </w:rPr>
        <w:t xml:space="preserve"> </w:t>
      </w:r>
      <w:r w:rsidRPr="00691B84">
        <w:rPr>
          <w:rFonts w:ascii="Arial" w:hAnsi="Arial" w:cs="Arial"/>
        </w:rPr>
        <w:t>segítségnyújtásban dolgozók száma, létszámuk 8 fő lesz.</w:t>
      </w:r>
    </w:p>
    <w:p w:rsidR="00951625" w:rsidRPr="00691B84" w:rsidRDefault="00F311DA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megszűnik a jelzőrendszeres házi segítségnyújtásban dolgozó</w:t>
      </w:r>
      <w:r w:rsidR="00691B84" w:rsidRPr="00691B84">
        <w:rPr>
          <w:rFonts w:ascii="Arial" w:hAnsi="Arial" w:cs="Arial"/>
        </w:rPr>
        <w:t xml:space="preserve"> 1 fő</w:t>
      </w:r>
      <w:r w:rsidRPr="00691B84">
        <w:rPr>
          <w:rFonts w:ascii="Arial" w:hAnsi="Arial" w:cs="Arial"/>
        </w:rPr>
        <w:t xml:space="preserve"> </w:t>
      </w:r>
      <w:r w:rsidR="00691B84" w:rsidRPr="00691B84">
        <w:rPr>
          <w:rFonts w:ascii="Arial" w:hAnsi="Arial" w:cs="Arial"/>
        </w:rPr>
        <w:t xml:space="preserve">közalkalmazotti </w:t>
      </w:r>
      <w:r w:rsidRPr="00691B84">
        <w:rPr>
          <w:rFonts w:ascii="Arial" w:hAnsi="Arial" w:cs="Arial"/>
        </w:rPr>
        <w:t>létszám.</w:t>
      </w:r>
    </w:p>
    <w:p w:rsidR="00F311DA" w:rsidRPr="00691B84" w:rsidRDefault="00691B84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á</w:t>
      </w:r>
      <w:r w:rsidR="00F311DA" w:rsidRPr="00691B84">
        <w:rPr>
          <w:rFonts w:ascii="Arial" w:hAnsi="Arial" w:cs="Arial"/>
        </w:rPr>
        <w:t xml:space="preserve">poló, gondozó otthoni ellátás létszáma további 2 fővel </w:t>
      </w:r>
      <w:r w:rsidRPr="00691B84">
        <w:rPr>
          <w:rFonts w:ascii="Arial" w:hAnsi="Arial" w:cs="Arial"/>
        </w:rPr>
        <w:t xml:space="preserve">– 1 fő mentálhigiénés dolgozóval és 1 fő </w:t>
      </w:r>
      <w:r w:rsidR="00340296" w:rsidRPr="00691B84">
        <w:rPr>
          <w:rFonts w:ascii="Arial" w:hAnsi="Arial" w:cs="Arial"/>
        </w:rPr>
        <w:t>sofőrrel</w:t>
      </w:r>
      <w:r w:rsidRPr="00691B84">
        <w:rPr>
          <w:rFonts w:ascii="Arial" w:hAnsi="Arial" w:cs="Arial"/>
        </w:rPr>
        <w:t xml:space="preserve"> - </w:t>
      </w:r>
      <w:r w:rsidR="00F311DA" w:rsidRPr="00691B84">
        <w:rPr>
          <w:rFonts w:ascii="Arial" w:hAnsi="Arial" w:cs="Arial"/>
        </w:rPr>
        <w:t>nő.</w:t>
      </w:r>
      <w:r w:rsidRPr="00691B84">
        <w:rPr>
          <w:rFonts w:ascii="Arial" w:hAnsi="Arial" w:cs="Arial"/>
        </w:rPr>
        <w:t xml:space="preserve"> Létszám</w:t>
      </w:r>
      <w:r w:rsidR="00340296" w:rsidRPr="00691B84">
        <w:rPr>
          <w:rFonts w:ascii="Arial" w:hAnsi="Arial" w:cs="Arial"/>
        </w:rPr>
        <w:t>bővítéssel</w:t>
      </w:r>
      <w:r w:rsidRPr="00691B84">
        <w:rPr>
          <w:rFonts w:ascii="Arial" w:hAnsi="Arial" w:cs="Arial"/>
        </w:rPr>
        <w:t xml:space="preserve"> együtt létszámkeretük 30,5 fő lesz.</w:t>
      </w:r>
    </w:p>
    <w:p w:rsidR="00F311DA" w:rsidRPr="00691B84" w:rsidRDefault="00691B84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orvosi ügyelet létszáma 1 fővel nő, a 3 fő sofőr mellett további 1 fő egészségügyi koordinátor szükséges.</w:t>
      </w:r>
    </w:p>
    <w:p w:rsidR="00F311DA" w:rsidRDefault="00F311D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E6570" w:rsidRDefault="008E657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E6570" w:rsidRDefault="008E657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976DB" w:rsidRDefault="00A976DB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976DB" w:rsidRDefault="00A976DB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311DA" w:rsidRPr="00F311DA" w:rsidRDefault="00F311D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D02935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D02935">
        <w:rPr>
          <w:rFonts w:ascii="Arial" w:hAnsi="Arial" w:cs="Arial"/>
          <w:b/>
        </w:rPr>
        <w:lastRenderedPageBreak/>
        <w:t>V</w:t>
      </w:r>
      <w:r w:rsidR="004842C5">
        <w:rPr>
          <w:rFonts w:ascii="Arial" w:hAnsi="Arial" w:cs="Arial"/>
          <w:b/>
        </w:rPr>
        <w:t>I</w:t>
      </w:r>
      <w:r w:rsidRPr="00D02935">
        <w:rPr>
          <w:rFonts w:ascii="Arial" w:hAnsi="Arial" w:cs="Arial"/>
          <w:b/>
        </w:rPr>
        <w:t>.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02935">
        <w:rPr>
          <w:rFonts w:ascii="Arial" w:hAnsi="Arial" w:cs="Arial"/>
          <w:b/>
        </w:rPr>
        <w:t>ÖSSZEFOGLALÓ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jelen előterjesztéssel benyújtott - 201</w:t>
      </w:r>
      <w:r w:rsidR="00D02935" w:rsidRPr="00D02935">
        <w:rPr>
          <w:rFonts w:ascii="Arial" w:hAnsi="Arial" w:cs="Arial"/>
        </w:rPr>
        <w:t>6</w:t>
      </w:r>
      <w:r w:rsidRPr="00D02935">
        <w:rPr>
          <w:rFonts w:ascii="Arial" w:hAnsi="Arial" w:cs="Arial"/>
        </w:rPr>
        <w:t>. évi költségvetés módosításáról szóló - rendelettervezet a város költségvetését</w:t>
      </w:r>
      <w:r w:rsidR="003D5B87" w:rsidRPr="00D02935">
        <w:rPr>
          <w:rFonts w:ascii="Arial" w:hAnsi="Arial" w:cs="Arial"/>
        </w:rPr>
        <w:t xml:space="preserve"> </w:t>
      </w:r>
      <w:r w:rsidR="00D02935" w:rsidRPr="00D02935">
        <w:rPr>
          <w:rFonts w:ascii="Arial" w:hAnsi="Arial" w:cs="Arial"/>
        </w:rPr>
        <w:t>2.940.120</w:t>
      </w:r>
      <w:r w:rsidRPr="00D02935">
        <w:rPr>
          <w:rFonts w:ascii="Arial" w:hAnsi="Arial" w:cs="Arial"/>
        </w:rPr>
        <w:t xml:space="preserve"> e</w:t>
      </w:r>
      <w:r w:rsidR="003D5B87" w:rsidRPr="00D02935">
        <w:rPr>
          <w:rFonts w:ascii="Arial" w:hAnsi="Arial" w:cs="Arial"/>
        </w:rPr>
        <w:t>zer</w:t>
      </w:r>
      <w:r w:rsidRPr="00D02935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költségvetés módosítását a Bizottság</w:t>
      </w:r>
      <w:r w:rsidR="00084944" w:rsidRPr="00D02935">
        <w:rPr>
          <w:rFonts w:ascii="Arial" w:hAnsi="Arial" w:cs="Arial"/>
        </w:rPr>
        <w:t>ok</w:t>
      </w:r>
      <w:r w:rsidRPr="00D02935">
        <w:rPr>
          <w:rFonts w:ascii="Arial" w:hAnsi="Arial" w:cs="Arial"/>
        </w:rPr>
        <w:t xml:space="preserve"> tárgyalj</w:t>
      </w:r>
      <w:r w:rsidR="00084944" w:rsidRPr="00D02935">
        <w:rPr>
          <w:rFonts w:ascii="Arial" w:hAnsi="Arial" w:cs="Arial"/>
        </w:rPr>
        <w:t>ák</w:t>
      </w:r>
      <w:r w:rsidRPr="00D02935">
        <w:rPr>
          <w:rFonts w:ascii="Arial" w:hAnsi="Arial" w:cs="Arial"/>
        </w:rPr>
        <w:t>.</w:t>
      </w:r>
    </w:p>
    <w:p w:rsidR="00F67EFC" w:rsidRPr="00D02935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Kérem a Tisztelt Képviselő</w:t>
      </w:r>
      <w:r w:rsidR="00452311" w:rsidRPr="00D02935">
        <w:rPr>
          <w:rFonts w:ascii="Arial" w:hAnsi="Arial" w:cs="Arial"/>
        </w:rPr>
        <w:t>-</w:t>
      </w:r>
      <w:r w:rsidR="00574546" w:rsidRPr="00D02935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D02935">
        <w:rPr>
          <w:rFonts w:ascii="Arial" w:hAnsi="Arial" w:cs="Arial"/>
        </w:rPr>
        <w:t xml:space="preserve"> </w:t>
      </w:r>
      <w:r w:rsidR="00574546" w:rsidRPr="00D02935">
        <w:rPr>
          <w:rFonts w:ascii="Arial" w:hAnsi="Arial" w:cs="Arial"/>
        </w:rPr>
        <w:t>költségvetési rendeletmódosítást szíveskedjen elfogadni.</w:t>
      </w:r>
      <w:r w:rsidR="00F67EFC" w:rsidRPr="00D02935">
        <w:rPr>
          <w:rFonts w:ascii="Arial" w:hAnsi="Arial" w:cs="Arial"/>
        </w:rPr>
        <w:t xml:space="preserve"> </w:t>
      </w:r>
    </w:p>
    <w:p w:rsidR="00F67EFC" w:rsidRPr="00D02935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rendelet módosítása minősített szótöbbséggel fogadható el.</w:t>
      </w:r>
    </w:p>
    <w:p w:rsidR="00574546" w:rsidRPr="00D02935" w:rsidRDefault="00574546" w:rsidP="00F67EFC">
      <w:pPr>
        <w:widowControl w:val="0"/>
        <w:autoSpaceDE w:val="0"/>
        <w:autoSpaceDN w:val="0"/>
        <w:adjustRightInd w:val="0"/>
        <w:jc w:val="both"/>
      </w:pPr>
      <w:r w:rsidRPr="00D02935">
        <w:rPr>
          <w:rFonts w:ascii="Arial" w:hAnsi="Arial" w:cs="Arial"/>
        </w:rPr>
        <w:t>Hévíz, 201</w:t>
      </w:r>
      <w:r w:rsidR="003D5B87" w:rsidRPr="00D02935">
        <w:rPr>
          <w:rFonts w:ascii="Arial" w:hAnsi="Arial" w:cs="Arial"/>
        </w:rPr>
        <w:t>6</w:t>
      </w:r>
      <w:r w:rsidRPr="00D02935">
        <w:rPr>
          <w:rFonts w:ascii="Arial" w:hAnsi="Arial" w:cs="Arial"/>
        </w:rPr>
        <w:t xml:space="preserve">. </w:t>
      </w:r>
      <w:r w:rsidR="00D02935" w:rsidRPr="00D02935">
        <w:rPr>
          <w:rFonts w:ascii="Arial" w:hAnsi="Arial" w:cs="Arial"/>
        </w:rPr>
        <w:t xml:space="preserve">április </w:t>
      </w:r>
      <w:r w:rsidR="003D5B87" w:rsidRPr="00D02935">
        <w:rPr>
          <w:rFonts w:ascii="Arial" w:hAnsi="Arial" w:cs="Arial"/>
        </w:rPr>
        <w:t>1</w:t>
      </w:r>
      <w:r w:rsidR="00D02935" w:rsidRPr="00D02935">
        <w:rPr>
          <w:rFonts w:ascii="Arial" w:hAnsi="Arial" w:cs="Arial"/>
        </w:rPr>
        <w:t>2</w:t>
      </w:r>
      <w:r w:rsidR="000119AD" w:rsidRPr="00D02935">
        <w:rPr>
          <w:rFonts w:ascii="Arial" w:hAnsi="Arial" w:cs="Arial"/>
        </w:rPr>
        <w:t>.</w:t>
      </w:r>
    </w:p>
    <w:p w:rsidR="00574546" w:rsidRPr="00FB22E0" w:rsidRDefault="00574546" w:rsidP="00704263">
      <w:pPr>
        <w:tabs>
          <w:tab w:val="left" w:pos="5610"/>
        </w:tabs>
        <w:rPr>
          <w:color w:val="FF0000"/>
        </w:rPr>
      </w:pPr>
      <w:r w:rsidRPr="00FB22E0">
        <w:rPr>
          <w:color w:val="FF0000"/>
        </w:rPr>
        <w:br w:type="page"/>
      </w:r>
    </w:p>
    <w:p w:rsidR="00574546" w:rsidRPr="00447AA4" w:rsidRDefault="00574546">
      <w:pPr>
        <w:jc w:val="center"/>
        <w:outlineLvl w:val="0"/>
        <w:rPr>
          <w:rFonts w:ascii="Arial" w:hAnsi="Arial" w:cs="Arial"/>
          <w:b/>
        </w:rPr>
      </w:pPr>
      <w:r w:rsidRPr="00447AA4">
        <w:rPr>
          <w:rFonts w:ascii="Arial" w:hAnsi="Arial" w:cs="Arial"/>
          <w:b/>
        </w:rPr>
        <w:lastRenderedPageBreak/>
        <w:t>VI</w:t>
      </w:r>
      <w:r w:rsidR="00691B84" w:rsidRPr="00447AA4">
        <w:rPr>
          <w:rFonts w:ascii="Arial" w:hAnsi="Arial" w:cs="Arial"/>
          <w:b/>
        </w:rPr>
        <w:t>I</w:t>
      </w:r>
      <w:r w:rsidRPr="00447AA4">
        <w:rPr>
          <w:rFonts w:ascii="Arial" w:hAnsi="Arial" w:cs="Arial"/>
          <w:b/>
        </w:rPr>
        <w:t>.</w:t>
      </w:r>
    </w:p>
    <w:p w:rsidR="00574546" w:rsidRPr="00447AA4" w:rsidRDefault="00574546">
      <w:pPr>
        <w:jc w:val="center"/>
        <w:rPr>
          <w:rFonts w:ascii="Arial" w:hAnsi="Arial" w:cs="Arial"/>
          <w:b/>
        </w:rPr>
      </w:pPr>
      <w:r w:rsidRPr="00447AA4">
        <w:rPr>
          <w:rFonts w:ascii="Arial" w:hAnsi="Arial" w:cs="Arial"/>
          <w:b/>
        </w:rPr>
        <w:t>Előzetes hatásvizsgálat</w:t>
      </w:r>
    </w:p>
    <w:p w:rsidR="00574546" w:rsidRPr="00FB22E0" w:rsidRDefault="00574546">
      <w:pPr>
        <w:jc w:val="both"/>
        <w:rPr>
          <w:rFonts w:ascii="Arial" w:hAnsi="Arial" w:cs="Arial"/>
          <w:color w:val="FF0000"/>
        </w:rPr>
      </w:pPr>
    </w:p>
    <w:p w:rsidR="00574546" w:rsidRPr="00447AA4" w:rsidRDefault="00574546">
      <w:pPr>
        <w:jc w:val="both"/>
        <w:rPr>
          <w:rFonts w:ascii="Arial" w:hAnsi="Arial" w:cs="Arial"/>
        </w:rPr>
      </w:pPr>
      <w:r w:rsidRPr="00447AA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 xml:space="preserve">Rendelet-tervezet címe: </w:t>
      </w:r>
      <w:r w:rsidR="006A7A4F" w:rsidRPr="00E76812">
        <w:rPr>
          <w:rFonts w:ascii="Arial" w:hAnsi="Arial" w:cs="Arial"/>
        </w:rPr>
        <w:t>Hévíz Város Önkormányzat</w:t>
      </w:r>
      <w:r w:rsidRPr="00E76812">
        <w:rPr>
          <w:rFonts w:ascii="Arial" w:hAnsi="Arial" w:cs="Arial"/>
        </w:rPr>
        <w:t xml:space="preserve"> 201</w:t>
      </w:r>
      <w:r w:rsidR="004842C5" w:rsidRPr="00E76812">
        <w:rPr>
          <w:rFonts w:ascii="Arial" w:hAnsi="Arial" w:cs="Arial"/>
        </w:rPr>
        <w:t>6</w:t>
      </w:r>
      <w:r w:rsidRPr="00E76812">
        <w:rPr>
          <w:rFonts w:ascii="Arial" w:hAnsi="Arial" w:cs="Arial"/>
        </w:rPr>
        <w:t xml:space="preserve">. évi </w:t>
      </w:r>
      <w:r w:rsidR="006E7D37" w:rsidRPr="00E76812">
        <w:rPr>
          <w:rFonts w:ascii="Arial" w:hAnsi="Arial" w:cs="Arial"/>
        </w:rPr>
        <w:t>gazdálkodásáról</w:t>
      </w:r>
      <w:r w:rsidRPr="00E76812">
        <w:rPr>
          <w:rFonts w:ascii="Arial" w:hAnsi="Arial" w:cs="Arial"/>
        </w:rPr>
        <w:t xml:space="preserve"> szóló </w:t>
      </w:r>
      <w:r w:rsidR="00E76812" w:rsidRPr="00E76812">
        <w:rPr>
          <w:rFonts w:ascii="Arial" w:hAnsi="Arial" w:cs="Arial"/>
        </w:rPr>
        <w:t>2</w:t>
      </w:r>
      <w:r w:rsidRPr="00E76812">
        <w:rPr>
          <w:rFonts w:ascii="Arial" w:hAnsi="Arial" w:cs="Arial"/>
        </w:rPr>
        <w:t>/201</w:t>
      </w:r>
      <w:r w:rsidR="00E76812" w:rsidRPr="00E76812">
        <w:rPr>
          <w:rFonts w:ascii="Arial" w:hAnsi="Arial" w:cs="Arial"/>
        </w:rPr>
        <w:t>6</w:t>
      </w:r>
      <w:r w:rsidRPr="00E76812">
        <w:rPr>
          <w:rFonts w:ascii="Arial" w:hAnsi="Arial" w:cs="Arial"/>
        </w:rPr>
        <w:t xml:space="preserve">. (I. </w:t>
      </w:r>
      <w:r w:rsidR="00E76812" w:rsidRPr="00E76812">
        <w:rPr>
          <w:rFonts w:ascii="Arial" w:hAnsi="Arial" w:cs="Arial"/>
        </w:rPr>
        <w:t>29</w:t>
      </w:r>
      <w:r w:rsidRPr="00E76812">
        <w:rPr>
          <w:rFonts w:ascii="Arial" w:hAnsi="Arial" w:cs="Arial"/>
        </w:rPr>
        <w:t>.) rendelet módosítása</w:t>
      </w:r>
    </w:p>
    <w:p w:rsidR="00574546" w:rsidRPr="0073586A" w:rsidRDefault="00574546">
      <w:pPr>
        <w:jc w:val="both"/>
        <w:rPr>
          <w:rFonts w:ascii="Arial" w:hAnsi="Arial" w:cs="Arial"/>
        </w:rPr>
      </w:pPr>
      <w:r w:rsidRPr="0073586A">
        <w:rPr>
          <w:rFonts w:ascii="Arial" w:hAnsi="Arial" w:cs="Arial"/>
          <w:b/>
        </w:rPr>
        <w:t>Költségvetési hatása:</w:t>
      </w:r>
      <w:r w:rsidRPr="0073586A">
        <w:rPr>
          <w:rFonts w:ascii="Arial" w:hAnsi="Arial" w:cs="Arial"/>
        </w:rPr>
        <w:t xml:space="preserve"> A 201</w:t>
      </w:r>
      <w:r w:rsidR="00E76812" w:rsidRPr="0073586A">
        <w:rPr>
          <w:rFonts w:ascii="Arial" w:hAnsi="Arial" w:cs="Arial"/>
        </w:rPr>
        <w:t>6</w:t>
      </w:r>
      <w:r w:rsidRPr="0073586A">
        <w:rPr>
          <w:rFonts w:ascii="Arial" w:hAnsi="Arial" w:cs="Arial"/>
        </w:rPr>
        <w:t>. évi költségvetési rendelet módosításáról szóló rendelet megalkotásához</w:t>
      </w:r>
      <w:r w:rsidR="009F482D" w:rsidRPr="0073586A">
        <w:rPr>
          <w:rFonts w:ascii="Arial" w:hAnsi="Arial" w:cs="Arial"/>
        </w:rPr>
        <w:t>, módosításához</w:t>
      </w:r>
      <w:r w:rsidRPr="0073586A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73586A">
        <w:rPr>
          <w:rFonts w:ascii="Arial" w:hAnsi="Arial" w:cs="Arial"/>
        </w:rPr>
        <w:t>-</w:t>
      </w:r>
      <w:r w:rsidR="00E76812" w:rsidRPr="0073586A">
        <w:rPr>
          <w:rFonts w:ascii="Arial" w:hAnsi="Arial" w:cs="Arial"/>
        </w:rPr>
        <w:t>á</w:t>
      </w:r>
      <w:r w:rsidRPr="0073586A">
        <w:rPr>
          <w:rFonts w:ascii="Arial" w:hAnsi="Arial" w:cs="Arial"/>
        </w:rPr>
        <w:t>ban</w:t>
      </w:r>
      <w:proofErr w:type="spellEnd"/>
      <w:r w:rsidRPr="0073586A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73586A">
        <w:rPr>
          <w:rFonts w:ascii="Arial" w:hAnsi="Arial" w:cs="Arial"/>
        </w:rPr>
        <w:t>ok</w:t>
      </w:r>
      <w:r w:rsidRPr="0073586A">
        <w:rPr>
          <w:rFonts w:ascii="Arial" w:hAnsi="Arial" w:cs="Arial"/>
        </w:rPr>
        <w:t xml:space="preserve">ról a </w:t>
      </w:r>
      <w:r w:rsidR="0099167E" w:rsidRPr="0073586A">
        <w:rPr>
          <w:rFonts w:ascii="Arial" w:hAnsi="Arial" w:cs="Arial"/>
        </w:rPr>
        <w:t>K</w:t>
      </w:r>
      <w:r w:rsidRPr="0073586A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>Rendelet megalkotásának szükségessége:</w:t>
      </w:r>
      <w:r w:rsidRPr="00E7681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E76812">
        <w:rPr>
          <w:rFonts w:ascii="Arial" w:hAnsi="Arial" w:cs="Arial"/>
        </w:rPr>
        <w:t xml:space="preserve">működési és beruházási </w:t>
      </w:r>
      <w:r w:rsidRPr="00E76812">
        <w:rPr>
          <w:rFonts w:ascii="Arial" w:hAnsi="Arial" w:cs="Arial"/>
        </w:rPr>
        <w:t xml:space="preserve">feladatok végrehajtása nem lehetséges. </w:t>
      </w:r>
      <w:r w:rsidR="00387E5B" w:rsidRPr="00E76812">
        <w:rPr>
          <w:rFonts w:ascii="Arial" w:hAnsi="Arial" w:cs="Arial"/>
        </w:rPr>
        <w:t>A</w:t>
      </w:r>
      <w:r w:rsidR="00D91181" w:rsidRPr="00E76812">
        <w:rPr>
          <w:rFonts w:ascii="Arial" w:hAnsi="Arial" w:cs="Arial"/>
        </w:rPr>
        <w:t xml:space="preserve">z évközben folyósított önkormányzatok </w:t>
      </w:r>
      <w:r w:rsidR="009F482D" w:rsidRPr="00E76812">
        <w:rPr>
          <w:rFonts w:ascii="Arial" w:hAnsi="Arial" w:cs="Arial"/>
        </w:rPr>
        <w:t xml:space="preserve">általános és ágazati feladatokat finanszírozó támogatások </w:t>
      </w:r>
      <w:r w:rsidR="00D91181" w:rsidRPr="00E76812">
        <w:rPr>
          <w:rFonts w:ascii="Arial" w:hAnsi="Arial" w:cs="Arial"/>
        </w:rPr>
        <w:t xml:space="preserve">összege, a </w:t>
      </w:r>
      <w:r w:rsidR="000D2DAE" w:rsidRPr="00E76812">
        <w:rPr>
          <w:rFonts w:ascii="Arial" w:hAnsi="Arial" w:cs="Arial"/>
        </w:rPr>
        <w:t xml:space="preserve">működési célú költségvetési támogatások és kiegészítő támogatások </w:t>
      </w:r>
      <w:r w:rsidR="0079773F" w:rsidRPr="00E76812">
        <w:rPr>
          <w:rFonts w:ascii="Arial" w:hAnsi="Arial" w:cs="Arial"/>
        </w:rPr>
        <w:t xml:space="preserve">összegének </w:t>
      </w:r>
      <w:r w:rsidR="00D91181" w:rsidRPr="00E76812">
        <w:rPr>
          <w:rFonts w:ascii="Arial" w:hAnsi="Arial" w:cs="Arial"/>
        </w:rPr>
        <w:t>módosulása</w:t>
      </w:r>
      <w:r w:rsidR="00CB1050" w:rsidRPr="00E76812">
        <w:rPr>
          <w:rFonts w:ascii="Arial" w:hAnsi="Arial" w:cs="Arial"/>
        </w:rPr>
        <w:t xml:space="preserve">, </w:t>
      </w:r>
      <w:proofErr w:type="spellStart"/>
      <w:r w:rsidR="00CB1050" w:rsidRPr="00E76812">
        <w:rPr>
          <w:rFonts w:ascii="Arial" w:hAnsi="Arial" w:cs="Arial"/>
        </w:rPr>
        <w:t>Áht-n</w:t>
      </w:r>
      <w:proofErr w:type="spellEnd"/>
      <w:r w:rsidR="00CB1050" w:rsidRPr="00E76812">
        <w:rPr>
          <w:rFonts w:ascii="Arial" w:hAnsi="Arial" w:cs="Arial"/>
        </w:rPr>
        <w:t xml:space="preserve"> belülről átvett pénzek összege</w:t>
      </w:r>
      <w:r w:rsidR="00DB6820" w:rsidRPr="00E76812">
        <w:rPr>
          <w:rFonts w:ascii="Arial" w:hAnsi="Arial" w:cs="Arial"/>
        </w:rPr>
        <w:t>, a közhatalmi, egyéb működési és felhalmozási többletbevételek</w:t>
      </w:r>
      <w:r w:rsidR="0079773F" w:rsidRPr="00E76812">
        <w:rPr>
          <w:rFonts w:ascii="Arial" w:hAnsi="Arial" w:cs="Arial"/>
        </w:rPr>
        <w:t xml:space="preserve"> rendeletmódosítás hiányában nem kerülne átvezetésre</w:t>
      </w:r>
      <w:r w:rsidR="00DB6820" w:rsidRPr="00E76812">
        <w:rPr>
          <w:rFonts w:ascii="Arial" w:hAnsi="Arial" w:cs="Arial"/>
        </w:rPr>
        <w:t xml:space="preserve"> a rendeleten</w:t>
      </w:r>
      <w:r w:rsidR="0079773F" w:rsidRPr="00E76812">
        <w:rPr>
          <w:rFonts w:ascii="Arial" w:hAnsi="Arial" w:cs="Arial"/>
        </w:rPr>
        <w:t>, a</w:t>
      </w:r>
      <w:r w:rsidR="00DB6820" w:rsidRPr="00E76812">
        <w:rPr>
          <w:rFonts w:ascii="Arial" w:hAnsi="Arial" w:cs="Arial"/>
        </w:rPr>
        <w:t xml:space="preserve"> költségvetési</w:t>
      </w:r>
      <w:r w:rsidR="0079773F" w:rsidRPr="00E76812">
        <w:rPr>
          <w:rFonts w:ascii="Arial" w:hAnsi="Arial" w:cs="Arial"/>
        </w:rPr>
        <w:t xml:space="preserve"> bevétel nem a valós képet mutatná</w:t>
      </w:r>
      <w:r w:rsidR="000D2DAE" w:rsidRPr="00E76812">
        <w:rPr>
          <w:rFonts w:ascii="Arial" w:hAnsi="Arial" w:cs="Arial"/>
        </w:rPr>
        <w:t xml:space="preserve">.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>A jogszabály alkalmazásához szükséges személyi, szervezeti, tárgyi és pénzügyi feltételek</w:t>
      </w:r>
      <w:r w:rsidRPr="00E76812">
        <w:rPr>
          <w:rFonts w:ascii="Arial" w:hAnsi="Arial" w:cs="Arial"/>
        </w:rPr>
        <w:t>: Jelen költségvetés-módosítási rendelettervezet az önkormányzat</w:t>
      </w:r>
      <w:r w:rsidR="00387E5B" w:rsidRPr="00E76812">
        <w:rPr>
          <w:rFonts w:ascii="Arial" w:hAnsi="Arial" w:cs="Arial"/>
        </w:rPr>
        <w:t xml:space="preserve">, </w:t>
      </w:r>
      <w:r w:rsidR="00E76812" w:rsidRPr="00E76812">
        <w:rPr>
          <w:rFonts w:ascii="Arial" w:hAnsi="Arial" w:cs="Arial"/>
        </w:rPr>
        <w:t>a GAMESZ, TASZII és a Festetics György Művelődési Intézményre vonatkozóan</w:t>
      </w:r>
      <w:r w:rsidRPr="00E76812">
        <w:rPr>
          <w:rFonts w:ascii="Arial" w:hAnsi="Arial" w:cs="Arial"/>
        </w:rPr>
        <w:t xml:space="preserve"> tartalmaz </w:t>
      </w:r>
      <w:r w:rsidR="00CB1050" w:rsidRPr="00E76812">
        <w:rPr>
          <w:rFonts w:ascii="Arial" w:hAnsi="Arial" w:cs="Arial"/>
        </w:rPr>
        <w:t>működési, valamint a</w:t>
      </w:r>
      <w:r w:rsidR="00E93B84">
        <w:rPr>
          <w:rFonts w:ascii="Arial" w:hAnsi="Arial" w:cs="Arial"/>
        </w:rPr>
        <w:t>z</w:t>
      </w:r>
      <w:r w:rsidR="00CB1050" w:rsidRPr="00E76812">
        <w:rPr>
          <w:rFonts w:ascii="Arial" w:hAnsi="Arial" w:cs="Arial"/>
        </w:rPr>
        <w:t xml:space="preserve"> </w:t>
      </w:r>
      <w:r w:rsidR="00401CEF" w:rsidRPr="00E76812">
        <w:rPr>
          <w:rFonts w:ascii="Arial" w:hAnsi="Arial" w:cs="Arial"/>
        </w:rPr>
        <w:t>önkormányzat</w:t>
      </w:r>
      <w:r w:rsidR="00F00EFB" w:rsidRPr="00E76812">
        <w:rPr>
          <w:rFonts w:ascii="Arial" w:hAnsi="Arial" w:cs="Arial"/>
        </w:rPr>
        <w:t xml:space="preserve"> </w:t>
      </w:r>
      <w:r w:rsidR="009D464D" w:rsidRPr="00E76812">
        <w:rPr>
          <w:rFonts w:ascii="Arial" w:hAnsi="Arial" w:cs="Arial"/>
        </w:rPr>
        <w:t xml:space="preserve">esetében </w:t>
      </w:r>
      <w:r w:rsidR="00F558AB" w:rsidRPr="00E76812">
        <w:rPr>
          <w:rFonts w:ascii="Arial" w:hAnsi="Arial" w:cs="Arial"/>
        </w:rPr>
        <w:t xml:space="preserve">felhalmozási </w:t>
      </w:r>
      <w:r w:rsidR="00401CEF" w:rsidRPr="00E76812">
        <w:rPr>
          <w:rFonts w:ascii="Arial" w:hAnsi="Arial" w:cs="Arial"/>
        </w:rPr>
        <w:t>bevételi</w:t>
      </w:r>
      <w:r w:rsidR="00F558AB" w:rsidRPr="00E76812">
        <w:rPr>
          <w:rFonts w:ascii="Arial" w:hAnsi="Arial" w:cs="Arial"/>
        </w:rPr>
        <w:t xml:space="preserve"> előirányzat módosítás</w:t>
      </w:r>
      <w:r w:rsidR="00387E5B" w:rsidRPr="00E76812">
        <w:rPr>
          <w:rFonts w:ascii="Arial" w:hAnsi="Arial" w:cs="Arial"/>
        </w:rPr>
        <w:t xml:space="preserve">t. </w:t>
      </w:r>
      <w:r w:rsidRPr="00E76812">
        <w:rPr>
          <w:rFonts w:ascii="Arial" w:hAnsi="Arial" w:cs="Arial"/>
        </w:rPr>
        <w:t>A módosítás érinti a személyi juttatás</w:t>
      </w:r>
      <w:r w:rsidR="000D2DAE" w:rsidRPr="00E76812">
        <w:rPr>
          <w:rFonts w:ascii="Arial" w:hAnsi="Arial" w:cs="Arial"/>
        </w:rPr>
        <w:t>ra</w:t>
      </w:r>
      <w:r w:rsidRPr="00E76812">
        <w:rPr>
          <w:rFonts w:ascii="Arial" w:hAnsi="Arial" w:cs="Arial"/>
        </w:rPr>
        <w:t xml:space="preserve"> és munkáltatót terhelő </w:t>
      </w:r>
      <w:r w:rsidR="00D91181" w:rsidRPr="00E76812">
        <w:rPr>
          <w:rFonts w:ascii="Arial" w:hAnsi="Arial" w:cs="Arial"/>
        </w:rPr>
        <w:t>szociális hozzájárulási adóra,</w:t>
      </w:r>
      <w:r w:rsidR="00387E5B" w:rsidRPr="00E76812">
        <w:rPr>
          <w:rFonts w:ascii="Arial" w:hAnsi="Arial" w:cs="Arial"/>
        </w:rPr>
        <w:t xml:space="preserve"> dologi kiadásokra</w:t>
      </w:r>
      <w:r w:rsidR="00F00EFB" w:rsidRPr="00E76812">
        <w:rPr>
          <w:rFonts w:ascii="Arial" w:hAnsi="Arial" w:cs="Arial"/>
        </w:rPr>
        <w:t>, az egyéb működési kiadásokra</w:t>
      </w:r>
      <w:r w:rsidR="00387E5B" w:rsidRPr="00E76812">
        <w:rPr>
          <w:rFonts w:ascii="Arial" w:hAnsi="Arial" w:cs="Arial"/>
        </w:rPr>
        <w:t xml:space="preserve"> és</w:t>
      </w:r>
      <w:r w:rsidR="00435BE4" w:rsidRPr="00E76812">
        <w:rPr>
          <w:rFonts w:ascii="Arial" w:hAnsi="Arial" w:cs="Arial"/>
        </w:rPr>
        <w:t xml:space="preserve"> a</w:t>
      </w:r>
      <w:r w:rsidR="00387E5B" w:rsidRPr="00E76812">
        <w:rPr>
          <w:rFonts w:ascii="Arial" w:hAnsi="Arial" w:cs="Arial"/>
        </w:rPr>
        <w:t xml:space="preserve"> </w:t>
      </w:r>
      <w:r w:rsidR="00435BE4" w:rsidRPr="00E76812">
        <w:rPr>
          <w:rFonts w:ascii="Arial" w:hAnsi="Arial" w:cs="Arial"/>
        </w:rPr>
        <w:t>f</w:t>
      </w:r>
      <w:r w:rsidR="00387E5B" w:rsidRPr="00E76812">
        <w:rPr>
          <w:rFonts w:ascii="Arial" w:hAnsi="Arial" w:cs="Arial"/>
        </w:rPr>
        <w:t>elhalmozási kiadásokra</w:t>
      </w:r>
      <w:r w:rsidRPr="00E76812">
        <w:rPr>
          <w:rFonts w:ascii="Arial" w:hAnsi="Arial" w:cs="Arial"/>
        </w:rPr>
        <w:t xml:space="preserve"> vonatkozó</w:t>
      </w:r>
      <w:r w:rsidR="00F558AB" w:rsidRPr="00E76812">
        <w:rPr>
          <w:rFonts w:ascii="Arial" w:hAnsi="Arial" w:cs="Arial"/>
        </w:rPr>
        <w:t xml:space="preserve"> előirányzatokat.</w:t>
      </w:r>
      <w:r w:rsidRPr="00E76812">
        <w:rPr>
          <w:rFonts w:ascii="Arial" w:hAnsi="Arial" w:cs="Arial"/>
        </w:rPr>
        <w:t xml:space="preserve">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E80ED8" w:rsidRDefault="00574546">
      <w:pPr>
        <w:jc w:val="center"/>
        <w:outlineLvl w:val="0"/>
        <w:rPr>
          <w:rFonts w:ascii="Arial" w:hAnsi="Arial" w:cs="Arial"/>
          <w:color w:val="FF0000"/>
        </w:rPr>
      </w:pPr>
      <w:r w:rsidRPr="002B31B6">
        <w:rPr>
          <w:rFonts w:ascii="Arial" w:hAnsi="Arial" w:cs="Arial"/>
          <w:color w:val="FF0000"/>
        </w:rPr>
        <w:br w:type="page"/>
      </w:r>
    </w:p>
    <w:p w:rsidR="00E80ED8" w:rsidRDefault="00E80ED8" w:rsidP="00E80ED8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VIII.</w:t>
      </w:r>
    </w:p>
    <w:p w:rsidR="00E80ED8" w:rsidRDefault="00E80ED8" w:rsidP="00E80ED8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80ED8" w:rsidRDefault="00E80ED8" w:rsidP="00E80ED8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E80ED8" w:rsidRDefault="00E80ED8" w:rsidP="00E80ED8"/>
    <w:tbl>
      <w:tblPr>
        <w:tblW w:w="0" w:type="auto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54"/>
        <w:gridCol w:w="10"/>
        <w:gridCol w:w="15"/>
      </w:tblGrid>
      <w:tr w:rsidR="00E80ED8" w:rsidTr="008D28AF">
        <w:trPr>
          <w:trHeight w:val="1116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</w:rPr>
            </w:pPr>
          </w:p>
          <w:p w:rsidR="00E80ED8" w:rsidRPr="00C15268" w:rsidRDefault="00E80ED8" w:rsidP="008D28AF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C15268">
              <w:rPr>
                <w:rFonts w:ascii="Arial" w:hAnsi="Arial" w:cs="Arial"/>
                <w:bCs/>
                <w:iCs/>
              </w:rPr>
              <w:t xml:space="preserve">Hévíz Város Önkormányzat 2016. évi </w:t>
            </w:r>
            <w:r w:rsidRPr="00C15268">
              <w:rPr>
                <w:rFonts w:ascii="Arial" w:hAnsi="Arial" w:cs="Arial"/>
              </w:rPr>
              <w:t xml:space="preserve">költségvetésről </w:t>
            </w:r>
            <w:r w:rsidRPr="00C15268">
              <w:rPr>
                <w:rFonts w:ascii="Arial" w:hAnsi="Arial" w:cs="Arial"/>
                <w:bCs/>
                <w:iCs/>
              </w:rPr>
              <w:t>szóló 2/2016. (I. 29.) önkormányzati rendelet módosítása</w:t>
            </w:r>
          </w:p>
          <w:p w:rsidR="00E80ED8" w:rsidRDefault="00E80ED8" w:rsidP="008D28AF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E80ED8" w:rsidRDefault="00E80ED8" w:rsidP="008D28A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0ED8" w:rsidTr="008D28A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11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D8" w:rsidRDefault="00E80ED8" w:rsidP="008D28AF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80ED8" w:rsidTr="008D28A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21/2016. (IV.21.) OKSB határozat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ED8" w:rsidRDefault="00E80ED8" w:rsidP="008D28A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</w:t>
            </w:r>
          </w:p>
          <w:p w:rsidR="00E80ED8" w:rsidRDefault="00E80ED8" w:rsidP="008D28AF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rendelet-tervezetében foglaltak elfogadását egyhangúlag javasolja a Képviselő-testület számára.</w:t>
            </w:r>
          </w:p>
        </w:tc>
      </w:tr>
    </w:tbl>
    <w:p w:rsidR="00E80ED8" w:rsidRDefault="00E80ED8" w:rsidP="00E80ED8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92523C" w:rsidTr="000602B9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92523C" w:rsidRDefault="0092523C" w:rsidP="000602B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3210C6">
              <w:rPr>
                <w:rFonts w:ascii="Arial" w:hAnsi="Arial" w:cs="Arial"/>
                <w:bCs/>
                <w:iCs/>
              </w:rPr>
              <w:t xml:space="preserve">Hévíz Város Önkormányzat 2016. évi </w:t>
            </w:r>
            <w:r w:rsidRPr="003210C6">
              <w:rPr>
                <w:rFonts w:ascii="Arial" w:hAnsi="Arial" w:cs="Arial"/>
              </w:rPr>
              <w:t xml:space="preserve">költségvetésről </w:t>
            </w:r>
            <w:r w:rsidRPr="003210C6">
              <w:rPr>
                <w:rFonts w:ascii="Arial" w:hAnsi="Arial" w:cs="Arial"/>
                <w:bCs/>
                <w:iCs/>
              </w:rPr>
              <w:t>szóló 2/2016. (I. 29.) önkormányzati rendelet módosítása</w:t>
            </w:r>
            <w:r w:rsidRPr="003210C6">
              <w:rPr>
                <w:rFonts w:ascii="Arial" w:hAnsi="Arial" w:cs="Arial"/>
              </w:rPr>
              <w:t xml:space="preserve"> </w:t>
            </w:r>
          </w:p>
          <w:p w:rsidR="0092523C" w:rsidRPr="002E6B8D" w:rsidRDefault="0092523C" w:rsidP="000602B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92523C" w:rsidRDefault="0092523C" w:rsidP="000602B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523C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23C" w:rsidRDefault="0092523C" w:rsidP="000602B9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92523C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87/2016. (IV.21.)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igen </w:t>
            </w:r>
          </w:p>
          <w:p w:rsidR="0092523C" w:rsidRDefault="0092523C" w:rsidP="000602B9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és 1 nem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23C" w:rsidRDefault="0092523C" w:rsidP="000602B9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javasolja a Képviselő-testület számára.</w:t>
            </w:r>
          </w:p>
        </w:tc>
      </w:tr>
    </w:tbl>
    <w:p w:rsidR="0092523C" w:rsidRDefault="0092523C" w:rsidP="0092523C">
      <w:pPr>
        <w:spacing w:after="0" w:line="100" w:lineRule="atLeast"/>
        <w:jc w:val="center"/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88"/>
      </w:tblGrid>
      <w:tr w:rsidR="00831647" w:rsidTr="00BA148D">
        <w:trPr>
          <w:trHeight w:val="974"/>
        </w:trPr>
        <w:tc>
          <w:tcPr>
            <w:tcW w:w="97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831647" w:rsidRDefault="00831647" w:rsidP="00BA148D">
            <w:pPr>
              <w:pStyle w:val="Szvegtrzs35"/>
              <w:suppressAutoHyphens w:val="0"/>
              <w:spacing w:after="0" w:line="240" w:lineRule="auto"/>
              <w:ind w:left="71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1647" w:rsidRPr="002C5FFF" w:rsidRDefault="00831647" w:rsidP="00BA148D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2C5FFF">
              <w:rPr>
                <w:rFonts w:ascii="Arial" w:hAnsi="Arial" w:cs="Arial"/>
                <w:bCs/>
                <w:iCs/>
              </w:rPr>
              <w:t xml:space="preserve">Hévíz Város Önkormányzat 2016. évi </w:t>
            </w:r>
            <w:r w:rsidRPr="002C5FFF">
              <w:rPr>
                <w:rFonts w:ascii="Arial" w:hAnsi="Arial" w:cs="Arial"/>
              </w:rPr>
              <w:t xml:space="preserve">költségvetésről </w:t>
            </w:r>
            <w:r w:rsidRPr="002C5FFF">
              <w:rPr>
                <w:rFonts w:ascii="Arial" w:hAnsi="Arial" w:cs="Arial"/>
                <w:bCs/>
                <w:iCs/>
              </w:rPr>
              <w:t>szóló 2/2016. (I. 29.) önkormányzati rendelet módosítása</w:t>
            </w:r>
            <w:r w:rsidRPr="002C5FFF">
              <w:rPr>
                <w:rFonts w:ascii="Arial" w:hAnsi="Arial" w:cs="Arial"/>
              </w:rPr>
              <w:t xml:space="preserve"> </w:t>
            </w:r>
          </w:p>
          <w:p w:rsidR="00831647" w:rsidRDefault="00831647" w:rsidP="00BA148D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831647" w:rsidTr="00BA148D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647" w:rsidRDefault="00831647" w:rsidP="00BA148D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831647" w:rsidTr="00BA148D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34/2016. (IV.21.)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47" w:rsidRDefault="00831647" w:rsidP="00BA148D">
            <w:pPr>
              <w:snapToGri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számára.</w:t>
            </w:r>
          </w:p>
        </w:tc>
      </w:tr>
    </w:tbl>
    <w:p w:rsidR="00E80ED8" w:rsidRDefault="00E80ED8">
      <w:pPr>
        <w:jc w:val="center"/>
        <w:outlineLvl w:val="0"/>
        <w:rPr>
          <w:rFonts w:ascii="Arial" w:hAnsi="Arial" w:cs="Arial"/>
          <w:color w:val="FF0000"/>
        </w:rPr>
      </w:pPr>
      <w:bookmarkStart w:id="0" w:name="_GoBack"/>
      <w:bookmarkEnd w:id="0"/>
    </w:p>
    <w:p w:rsidR="00574546" w:rsidRPr="004E0E4A" w:rsidRDefault="00E80ED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</w:t>
      </w:r>
      <w:r w:rsidR="00574546" w:rsidRPr="004E0E4A">
        <w:rPr>
          <w:rFonts w:ascii="Arial" w:hAnsi="Arial" w:cs="Arial"/>
          <w:b/>
        </w:rPr>
        <w:t>.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4E0E4A">
        <w:rPr>
          <w:rFonts w:ascii="Arial" w:hAnsi="Arial" w:cs="Arial"/>
          <w:b/>
        </w:rPr>
        <w:t>Felülvizsgálatok- egyeztetések</w:t>
      </w: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4E0E4A" w:rsidRPr="004E0E4A">
        <w:tc>
          <w:tcPr>
            <w:tcW w:w="9288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E0E4A" w:rsidRPr="004E0E4A">
        <w:trPr>
          <w:trHeight w:val="422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697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573"/>
        </w:trPr>
        <w:tc>
          <w:tcPr>
            <w:tcW w:w="2038" w:type="dxa"/>
          </w:tcPr>
          <w:p w:rsidR="00574546" w:rsidRPr="004E0E4A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6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4E0E4A"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Jegyző/törvényességi felülvizsgálat</w:t>
            </w:r>
          </w:p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E0E4A" w:rsidRPr="004E0E4A">
        <w:trPr>
          <w:trHeight w:val="277"/>
        </w:trPr>
        <w:tc>
          <w:tcPr>
            <w:tcW w:w="9933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E0E4A" w:rsidRPr="004E0E4A">
        <w:trPr>
          <w:trHeight w:val="27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70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9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B31B6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2B31B6" w:rsidRDefault="00574546">
      <w:pPr>
        <w:rPr>
          <w:rFonts w:ascii="Arial" w:hAnsi="Arial" w:cs="Arial"/>
          <w:color w:val="FF0000"/>
        </w:rPr>
      </w:pPr>
    </w:p>
    <w:sectPr w:rsidR="00574546" w:rsidRPr="002B31B6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F4" w:rsidRDefault="00484EF4">
      <w:pPr>
        <w:spacing w:after="0" w:line="240" w:lineRule="auto"/>
      </w:pPr>
      <w:r>
        <w:separator/>
      </w:r>
    </w:p>
  </w:endnote>
  <w:endnote w:type="continuationSeparator" w:id="0">
    <w:p w:rsidR="00484EF4" w:rsidRDefault="0048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819C2" w:rsidRDefault="00A819C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A819C2" w:rsidRDefault="00A819C2">
    <w:pPr>
      <w:pStyle w:val="llb"/>
    </w:pPr>
  </w:p>
  <w:p w:rsidR="00A819C2" w:rsidRDefault="00A819C2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31647">
      <w:rPr>
        <w:noProof/>
      </w:rPr>
      <w:t>13</w:t>
    </w:r>
    <w:r>
      <w:fldChar w:fldCharType="end"/>
    </w:r>
  </w:p>
  <w:p w:rsidR="00A819C2" w:rsidRDefault="00A819C2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</w:t>
    </w:r>
    <w:r w:rsidR="00A460BF">
      <w:t>6</w:t>
    </w:r>
    <w:r>
      <w:t xml:space="preserve">. évi </w:t>
    </w:r>
    <w:r w:rsidR="00A460BF">
      <w:t>költségvetéséről</w:t>
    </w:r>
    <w:r>
      <w:t xml:space="preserve"> szóló </w:t>
    </w:r>
    <w:r w:rsidR="00A460BF">
      <w:t>2</w:t>
    </w:r>
    <w:r>
      <w:t>/201</w:t>
    </w:r>
    <w:r w:rsidR="00A460BF">
      <w:t>6</w:t>
    </w:r>
    <w:r>
      <w:t>. (I</w:t>
    </w:r>
    <w:r w:rsidR="00A460BF">
      <w:t xml:space="preserve">. </w:t>
    </w:r>
    <w:r>
      <w:t xml:space="preserve"> </w:t>
    </w:r>
    <w:r w:rsidR="00A460BF">
      <w:t>29</w:t>
    </w:r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F4" w:rsidRDefault="00484EF4">
      <w:pPr>
        <w:spacing w:after="0" w:line="240" w:lineRule="auto"/>
      </w:pPr>
      <w:r>
        <w:separator/>
      </w:r>
    </w:p>
  </w:footnote>
  <w:footnote w:type="continuationSeparator" w:id="0">
    <w:p w:rsidR="00484EF4" w:rsidRDefault="0048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9C2" w:rsidRDefault="00A819C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819C2" w:rsidRDefault="00A819C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A819C2" w:rsidRDefault="00A819C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819C2" w:rsidRDefault="00A819C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C4B630F"/>
    <w:multiLevelType w:val="hybridMultilevel"/>
    <w:tmpl w:val="2292B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"/>
  </w:num>
  <w:num w:numId="4">
    <w:abstractNumId w:val="10"/>
  </w:num>
  <w:num w:numId="5">
    <w:abstractNumId w:val="0"/>
  </w:num>
  <w:num w:numId="6">
    <w:abstractNumId w:val="30"/>
  </w:num>
  <w:num w:numId="7">
    <w:abstractNumId w:val="21"/>
  </w:num>
  <w:num w:numId="8">
    <w:abstractNumId w:val="25"/>
  </w:num>
  <w:num w:numId="9">
    <w:abstractNumId w:val="13"/>
  </w:num>
  <w:num w:numId="10">
    <w:abstractNumId w:val="2"/>
  </w:num>
  <w:num w:numId="11">
    <w:abstractNumId w:val="12"/>
  </w:num>
  <w:num w:numId="12">
    <w:abstractNumId w:val="20"/>
  </w:num>
  <w:num w:numId="13">
    <w:abstractNumId w:val="9"/>
  </w:num>
  <w:num w:numId="14">
    <w:abstractNumId w:val="22"/>
  </w:num>
  <w:num w:numId="15">
    <w:abstractNumId w:val="16"/>
  </w:num>
  <w:num w:numId="16">
    <w:abstractNumId w:val="26"/>
  </w:num>
  <w:num w:numId="17">
    <w:abstractNumId w:val="15"/>
  </w:num>
  <w:num w:numId="18">
    <w:abstractNumId w:val="7"/>
  </w:num>
  <w:num w:numId="19">
    <w:abstractNumId w:val="17"/>
  </w:num>
  <w:num w:numId="20">
    <w:abstractNumId w:val="3"/>
  </w:num>
  <w:num w:numId="21">
    <w:abstractNumId w:val="28"/>
  </w:num>
  <w:num w:numId="22">
    <w:abstractNumId w:val="29"/>
  </w:num>
  <w:num w:numId="23">
    <w:abstractNumId w:val="18"/>
  </w:num>
  <w:num w:numId="24">
    <w:abstractNumId w:val="19"/>
  </w:num>
  <w:num w:numId="25">
    <w:abstractNumId w:val="4"/>
  </w:num>
  <w:num w:numId="26">
    <w:abstractNumId w:val="8"/>
  </w:num>
  <w:num w:numId="27">
    <w:abstractNumId w:val="5"/>
  </w:num>
  <w:num w:numId="28">
    <w:abstractNumId w:val="6"/>
  </w:num>
  <w:num w:numId="29">
    <w:abstractNumId w:val="23"/>
  </w:num>
  <w:num w:numId="30">
    <w:abstractNumId w:val="11"/>
  </w:num>
  <w:num w:numId="31">
    <w:abstractNumId w:val="27"/>
  </w:num>
  <w:num w:numId="32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C27"/>
    <w:rsid w:val="00046127"/>
    <w:rsid w:val="000568DE"/>
    <w:rsid w:val="00057ADC"/>
    <w:rsid w:val="00060210"/>
    <w:rsid w:val="00061F80"/>
    <w:rsid w:val="000631C2"/>
    <w:rsid w:val="00063228"/>
    <w:rsid w:val="00064446"/>
    <w:rsid w:val="0006493B"/>
    <w:rsid w:val="00065131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2C5F"/>
    <w:rsid w:val="00084944"/>
    <w:rsid w:val="000876A1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4142"/>
    <w:rsid w:val="000B50A0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D0D"/>
    <w:rsid w:val="000F1E05"/>
    <w:rsid w:val="000F258F"/>
    <w:rsid w:val="000F34C6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29D5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0A16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4CD0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5536"/>
    <w:rsid w:val="0022723C"/>
    <w:rsid w:val="00227377"/>
    <w:rsid w:val="002276FB"/>
    <w:rsid w:val="00227BC3"/>
    <w:rsid w:val="0023176C"/>
    <w:rsid w:val="00231808"/>
    <w:rsid w:val="002343BD"/>
    <w:rsid w:val="00234A6C"/>
    <w:rsid w:val="002350CE"/>
    <w:rsid w:val="0023566E"/>
    <w:rsid w:val="0023634B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1D33"/>
    <w:rsid w:val="002929E8"/>
    <w:rsid w:val="00294E79"/>
    <w:rsid w:val="002962B8"/>
    <w:rsid w:val="00296759"/>
    <w:rsid w:val="0029680A"/>
    <w:rsid w:val="002A2B3D"/>
    <w:rsid w:val="002A3018"/>
    <w:rsid w:val="002A451D"/>
    <w:rsid w:val="002A4810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AB5"/>
    <w:rsid w:val="002C427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D55"/>
    <w:rsid w:val="002E5BD0"/>
    <w:rsid w:val="002E612C"/>
    <w:rsid w:val="002E6BDA"/>
    <w:rsid w:val="002E79CC"/>
    <w:rsid w:val="002F0EC5"/>
    <w:rsid w:val="002F2802"/>
    <w:rsid w:val="002F3E1A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A4E"/>
    <w:rsid w:val="0035512B"/>
    <w:rsid w:val="00355131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1598"/>
    <w:rsid w:val="00371996"/>
    <w:rsid w:val="00372BB0"/>
    <w:rsid w:val="003736B3"/>
    <w:rsid w:val="003743D7"/>
    <w:rsid w:val="003745E9"/>
    <w:rsid w:val="003748DB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2BA8"/>
    <w:rsid w:val="003C332D"/>
    <w:rsid w:val="003C3476"/>
    <w:rsid w:val="003C3D2D"/>
    <w:rsid w:val="003C63DE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CEF"/>
    <w:rsid w:val="00402748"/>
    <w:rsid w:val="00403788"/>
    <w:rsid w:val="0040458F"/>
    <w:rsid w:val="004046DF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6294"/>
    <w:rsid w:val="0041694B"/>
    <w:rsid w:val="00421319"/>
    <w:rsid w:val="00421D94"/>
    <w:rsid w:val="00425C69"/>
    <w:rsid w:val="004271E7"/>
    <w:rsid w:val="00427892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80051"/>
    <w:rsid w:val="00482013"/>
    <w:rsid w:val="004842C5"/>
    <w:rsid w:val="004843E4"/>
    <w:rsid w:val="00484443"/>
    <w:rsid w:val="00484EF4"/>
    <w:rsid w:val="00491381"/>
    <w:rsid w:val="0049164F"/>
    <w:rsid w:val="0049383E"/>
    <w:rsid w:val="0049668C"/>
    <w:rsid w:val="00496E3E"/>
    <w:rsid w:val="004A07B7"/>
    <w:rsid w:val="004A36A5"/>
    <w:rsid w:val="004A4322"/>
    <w:rsid w:val="004A5BB2"/>
    <w:rsid w:val="004B1026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12C8D"/>
    <w:rsid w:val="00514738"/>
    <w:rsid w:val="00516CF0"/>
    <w:rsid w:val="00517929"/>
    <w:rsid w:val="00517E62"/>
    <w:rsid w:val="00520EC3"/>
    <w:rsid w:val="00523D86"/>
    <w:rsid w:val="005247A3"/>
    <w:rsid w:val="00530C75"/>
    <w:rsid w:val="00533803"/>
    <w:rsid w:val="0053399D"/>
    <w:rsid w:val="005340BB"/>
    <w:rsid w:val="00535EB2"/>
    <w:rsid w:val="005416DD"/>
    <w:rsid w:val="00542978"/>
    <w:rsid w:val="005439ED"/>
    <w:rsid w:val="00543B57"/>
    <w:rsid w:val="00546478"/>
    <w:rsid w:val="00546A35"/>
    <w:rsid w:val="005505AB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C74"/>
    <w:rsid w:val="00564722"/>
    <w:rsid w:val="0056638B"/>
    <w:rsid w:val="0056718E"/>
    <w:rsid w:val="0056730E"/>
    <w:rsid w:val="00567F98"/>
    <w:rsid w:val="00571AF4"/>
    <w:rsid w:val="005721DF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3558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960"/>
    <w:rsid w:val="00611320"/>
    <w:rsid w:val="00612268"/>
    <w:rsid w:val="00612D3E"/>
    <w:rsid w:val="006132AD"/>
    <w:rsid w:val="00613888"/>
    <w:rsid w:val="00616ADA"/>
    <w:rsid w:val="00616E51"/>
    <w:rsid w:val="0061796C"/>
    <w:rsid w:val="00621859"/>
    <w:rsid w:val="0062238A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2B4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3F8"/>
    <w:rsid w:val="007156BF"/>
    <w:rsid w:val="00717338"/>
    <w:rsid w:val="007205A0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5032"/>
    <w:rsid w:val="00746013"/>
    <w:rsid w:val="00746B35"/>
    <w:rsid w:val="00746DBA"/>
    <w:rsid w:val="00754369"/>
    <w:rsid w:val="00754936"/>
    <w:rsid w:val="00755DC9"/>
    <w:rsid w:val="00757A46"/>
    <w:rsid w:val="0076042E"/>
    <w:rsid w:val="00760832"/>
    <w:rsid w:val="007619A2"/>
    <w:rsid w:val="00763EA3"/>
    <w:rsid w:val="00764D7E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1438"/>
    <w:rsid w:val="007F247C"/>
    <w:rsid w:val="007F3D60"/>
    <w:rsid w:val="007F43D4"/>
    <w:rsid w:val="007F53C3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6048"/>
    <w:rsid w:val="008262B0"/>
    <w:rsid w:val="008265F7"/>
    <w:rsid w:val="00827508"/>
    <w:rsid w:val="00827812"/>
    <w:rsid w:val="00830E0D"/>
    <w:rsid w:val="00831647"/>
    <w:rsid w:val="00831702"/>
    <w:rsid w:val="00833AD5"/>
    <w:rsid w:val="00835730"/>
    <w:rsid w:val="008361B3"/>
    <w:rsid w:val="00837AA7"/>
    <w:rsid w:val="008424DD"/>
    <w:rsid w:val="008434CE"/>
    <w:rsid w:val="008559A0"/>
    <w:rsid w:val="00855A28"/>
    <w:rsid w:val="00856528"/>
    <w:rsid w:val="008571DF"/>
    <w:rsid w:val="008633C3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E6"/>
    <w:rsid w:val="00880072"/>
    <w:rsid w:val="00883190"/>
    <w:rsid w:val="00884E1C"/>
    <w:rsid w:val="00887C95"/>
    <w:rsid w:val="00890815"/>
    <w:rsid w:val="008914C7"/>
    <w:rsid w:val="00891B09"/>
    <w:rsid w:val="00891D90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486A"/>
    <w:rsid w:val="008D585D"/>
    <w:rsid w:val="008D7DE3"/>
    <w:rsid w:val="008E12FC"/>
    <w:rsid w:val="008E1B91"/>
    <w:rsid w:val="008E3142"/>
    <w:rsid w:val="008E3879"/>
    <w:rsid w:val="008E3C65"/>
    <w:rsid w:val="008E6570"/>
    <w:rsid w:val="008E65E8"/>
    <w:rsid w:val="008E7206"/>
    <w:rsid w:val="008E7977"/>
    <w:rsid w:val="008F0DA0"/>
    <w:rsid w:val="008F1BAF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6F96"/>
    <w:rsid w:val="009209B6"/>
    <w:rsid w:val="00923905"/>
    <w:rsid w:val="00925076"/>
    <w:rsid w:val="0092523C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3AE7"/>
    <w:rsid w:val="00974A61"/>
    <w:rsid w:val="00974EAB"/>
    <w:rsid w:val="00976607"/>
    <w:rsid w:val="00976F68"/>
    <w:rsid w:val="00981D39"/>
    <w:rsid w:val="0098433E"/>
    <w:rsid w:val="00984C1B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5DC7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1F29"/>
    <w:rsid w:val="009D2C1D"/>
    <w:rsid w:val="009D3043"/>
    <w:rsid w:val="009D37B1"/>
    <w:rsid w:val="009D43BD"/>
    <w:rsid w:val="009D464D"/>
    <w:rsid w:val="009D5E6F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9F7668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646C4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19C2"/>
    <w:rsid w:val="00A82F75"/>
    <w:rsid w:val="00A837EE"/>
    <w:rsid w:val="00A83F79"/>
    <w:rsid w:val="00A8692C"/>
    <w:rsid w:val="00A9039D"/>
    <w:rsid w:val="00A910EB"/>
    <w:rsid w:val="00A9167E"/>
    <w:rsid w:val="00A9186F"/>
    <w:rsid w:val="00A931BD"/>
    <w:rsid w:val="00A9609F"/>
    <w:rsid w:val="00A9632A"/>
    <w:rsid w:val="00A96AEE"/>
    <w:rsid w:val="00A9767B"/>
    <w:rsid w:val="00A976DB"/>
    <w:rsid w:val="00AA201E"/>
    <w:rsid w:val="00AA2184"/>
    <w:rsid w:val="00AA39D6"/>
    <w:rsid w:val="00AA4745"/>
    <w:rsid w:val="00AA66D0"/>
    <w:rsid w:val="00AA6C23"/>
    <w:rsid w:val="00AB1CE4"/>
    <w:rsid w:val="00AB1E07"/>
    <w:rsid w:val="00AB1F86"/>
    <w:rsid w:val="00AB2047"/>
    <w:rsid w:val="00AB5B47"/>
    <w:rsid w:val="00AB623D"/>
    <w:rsid w:val="00AB734F"/>
    <w:rsid w:val="00AB7426"/>
    <w:rsid w:val="00AC2425"/>
    <w:rsid w:val="00AC2FC5"/>
    <w:rsid w:val="00AC58B2"/>
    <w:rsid w:val="00AC5C84"/>
    <w:rsid w:val="00AC7DBA"/>
    <w:rsid w:val="00AD03C2"/>
    <w:rsid w:val="00AD6472"/>
    <w:rsid w:val="00AE3066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634A"/>
    <w:rsid w:val="00B2152F"/>
    <w:rsid w:val="00B23DA3"/>
    <w:rsid w:val="00B25578"/>
    <w:rsid w:val="00B26673"/>
    <w:rsid w:val="00B27B69"/>
    <w:rsid w:val="00B30B82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18CF"/>
    <w:rsid w:val="00B71C49"/>
    <w:rsid w:val="00B728D2"/>
    <w:rsid w:val="00B74BC0"/>
    <w:rsid w:val="00B77356"/>
    <w:rsid w:val="00B830E8"/>
    <w:rsid w:val="00B834CB"/>
    <w:rsid w:val="00B864A8"/>
    <w:rsid w:val="00B87E31"/>
    <w:rsid w:val="00B919C9"/>
    <w:rsid w:val="00B91C19"/>
    <w:rsid w:val="00B920E3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32C4"/>
    <w:rsid w:val="00BE3625"/>
    <w:rsid w:val="00BE4B02"/>
    <w:rsid w:val="00BE61E5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334B"/>
    <w:rsid w:val="00C2414A"/>
    <w:rsid w:val="00C26D06"/>
    <w:rsid w:val="00C27E78"/>
    <w:rsid w:val="00C346C9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464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5F58"/>
    <w:rsid w:val="00D33F8D"/>
    <w:rsid w:val="00D34713"/>
    <w:rsid w:val="00D34E6A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6F43"/>
    <w:rsid w:val="00D5752A"/>
    <w:rsid w:val="00D6382B"/>
    <w:rsid w:val="00D63F14"/>
    <w:rsid w:val="00D64399"/>
    <w:rsid w:val="00D647BB"/>
    <w:rsid w:val="00D66CF5"/>
    <w:rsid w:val="00D67213"/>
    <w:rsid w:val="00D678DD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423B"/>
    <w:rsid w:val="00D948F6"/>
    <w:rsid w:val="00D96227"/>
    <w:rsid w:val="00D97678"/>
    <w:rsid w:val="00DA20E6"/>
    <w:rsid w:val="00DA4FCF"/>
    <w:rsid w:val="00DA5DD8"/>
    <w:rsid w:val="00DA60FC"/>
    <w:rsid w:val="00DB0FD5"/>
    <w:rsid w:val="00DB18FB"/>
    <w:rsid w:val="00DB1BEC"/>
    <w:rsid w:val="00DB37BA"/>
    <w:rsid w:val="00DB39D8"/>
    <w:rsid w:val="00DB4063"/>
    <w:rsid w:val="00DB4FDB"/>
    <w:rsid w:val="00DB59D0"/>
    <w:rsid w:val="00DB6820"/>
    <w:rsid w:val="00DC00A4"/>
    <w:rsid w:val="00DC0D12"/>
    <w:rsid w:val="00DC1204"/>
    <w:rsid w:val="00DC293D"/>
    <w:rsid w:val="00DC2C1E"/>
    <w:rsid w:val="00DC614E"/>
    <w:rsid w:val="00DC6303"/>
    <w:rsid w:val="00DC76D0"/>
    <w:rsid w:val="00DD0D38"/>
    <w:rsid w:val="00DD1361"/>
    <w:rsid w:val="00DD183C"/>
    <w:rsid w:val="00DD2F67"/>
    <w:rsid w:val="00DD4D28"/>
    <w:rsid w:val="00DD4E80"/>
    <w:rsid w:val="00DD53B1"/>
    <w:rsid w:val="00DD7681"/>
    <w:rsid w:val="00DD77F9"/>
    <w:rsid w:val="00DE0E32"/>
    <w:rsid w:val="00DE345C"/>
    <w:rsid w:val="00DE3D7C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0ED8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A173E"/>
    <w:rsid w:val="00EA2082"/>
    <w:rsid w:val="00EA2E2F"/>
    <w:rsid w:val="00EA4DA8"/>
    <w:rsid w:val="00EA545F"/>
    <w:rsid w:val="00EA5A80"/>
    <w:rsid w:val="00EB01F4"/>
    <w:rsid w:val="00EB290B"/>
    <w:rsid w:val="00EB44D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3041"/>
    <w:rsid w:val="00EE411A"/>
    <w:rsid w:val="00EE5A6E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E0C"/>
    <w:rsid w:val="00F160B6"/>
    <w:rsid w:val="00F16DB3"/>
    <w:rsid w:val="00F176BD"/>
    <w:rsid w:val="00F17E3B"/>
    <w:rsid w:val="00F20038"/>
    <w:rsid w:val="00F21155"/>
    <w:rsid w:val="00F21880"/>
    <w:rsid w:val="00F22B10"/>
    <w:rsid w:val="00F23401"/>
    <w:rsid w:val="00F235D7"/>
    <w:rsid w:val="00F24504"/>
    <w:rsid w:val="00F24A7E"/>
    <w:rsid w:val="00F270B0"/>
    <w:rsid w:val="00F311DA"/>
    <w:rsid w:val="00F31797"/>
    <w:rsid w:val="00F32B76"/>
    <w:rsid w:val="00F3595F"/>
    <w:rsid w:val="00F3625E"/>
    <w:rsid w:val="00F4128D"/>
    <w:rsid w:val="00F437E9"/>
    <w:rsid w:val="00F45D3B"/>
    <w:rsid w:val="00F466E6"/>
    <w:rsid w:val="00F47F29"/>
    <w:rsid w:val="00F50BC0"/>
    <w:rsid w:val="00F52B9E"/>
    <w:rsid w:val="00F52D3B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7EFC"/>
    <w:rsid w:val="00F72032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643"/>
    <w:rsid w:val="00F83AE0"/>
    <w:rsid w:val="00F83CD1"/>
    <w:rsid w:val="00F83EC4"/>
    <w:rsid w:val="00F90392"/>
    <w:rsid w:val="00F91EDD"/>
    <w:rsid w:val="00F9200D"/>
    <w:rsid w:val="00F928C1"/>
    <w:rsid w:val="00F93130"/>
    <w:rsid w:val="00F943E3"/>
    <w:rsid w:val="00FA2449"/>
    <w:rsid w:val="00FA2A89"/>
    <w:rsid w:val="00FA2DB4"/>
    <w:rsid w:val="00FA3856"/>
    <w:rsid w:val="00FA3C1B"/>
    <w:rsid w:val="00FA4B1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347FC0-2E5A-45BB-9AB4-FF8E5904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2">
    <w:name w:val="Char Char2"/>
    <w:rPr>
      <w:sz w:val="22"/>
      <w:szCs w:val="22"/>
      <w:lang w:eastAsia="en-US"/>
    </w:rPr>
  </w:style>
  <w:style w:type="paragraph" w:styleId="llb">
    <w:name w:val="foot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1">
    <w:name w:val="Char Char1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Pr>
      <w:color w:val="0000FF"/>
      <w:u w:val="single"/>
    </w:rPr>
  </w:style>
  <w:style w:type="paragraph" w:styleId="Szvegtrzs2">
    <w:name w:val="Body Text 2"/>
    <w:basedOn w:val="Norml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C0D"/>
    <w:pPr>
      <w:ind w:left="720"/>
      <w:contextualSpacing/>
    </w:pPr>
  </w:style>
  <w:style w:type="paragraph" w:customStyle="1" w:styleId="Szvegtrzs35">
    <w:name w:val="Szövegtörzs 35"/>
    <w:basedOn w:val="Norml"/>
    <w:rsid w:val="00831647"/>
    <w:pPr>
      <w:suppressAutoHyphens/>
      <w:spacing w:after="120"/>
    </w:pPr>
    <w:rPr>
      <w:rFonts w:eastAsia="Times New Roman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5C19A-1A5A-4867-B2FA-A81DFFAA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3514</Words>
  <Characters>24249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27708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50</cp:revision>
  <cp:lastPrinted>2014-04-25T07:31:00Z</cp:lastPrinted>
  <dcterms:created xsi:type="dcterms:W3CDTF">2016-04-13T05:58:00Z</dcterms:created>
  <dcterms:modified xsi:type="dcterms:W3CDTF">2016-04-22T07:30:00Z</dcterms:modified>
</cp:coreProperties>
</file>