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CC7A8" w14:textId="77777777" w:rsidR="0073063F" w:rsidRDefault="0073063F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58244373"/>
      <w:bookmarkStart w:id="1" w:name="_GoBack"/>
      <w:bookmarkEnd w:id="1"/>
      <w:r>
        <w:rPr>
          <w:rFonts w:ascii="Times New Roman" w:hAnsi="Times New Roman" w:cs="Times New Roman"/>
          <w:b/>
          <w:bCs/>
          <w:sz w:val="32"/>
          <w:szCs w:val="32"/>
        </w:rPr>
        <w:t>Alapító okirat</w:t>
      </w:r>
    </w:p>
    <w:p w14:paraId="1A7B999F" w14:textId="77777777" w:rsidR="00E04770" w:rsidRDefault="00E04770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FA44E32" w14:textId="4C30E1DA" w:rsidR="0073063F" w:rsidRDefault="0073063F" w:rsidP="006053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Alulírott alapító a következők szerint állapítja meg az alábbi korlátolt felelősségű társaság </w:t>
      </w:r>
      <w:r w:rsidR="009B243C">
        <w:rPr>
          <w:rFonts w:ascii="Times New Roman" w:hAnsi="Times New Roman" w:cs="Times New Roman"/>
          <w:sz w:val="24"/>
          <w:szCs w:val="24"/>
        </w:rPr>
        <w:t xml:space="preserve">– az alapító </w:t>
      </w:r>
      <w:r w:rsidR="00837CA5">
        <w:rPr>
          <w:rFonts w:ascii="Times New Roman" w:hAnsi="Times New Roman" w:cs="Times New Roman"/>
          <w:sz w:val="24"/>
          <w:szCs w:val="24"/>
        </w:rPr>
        <w:t>143/2024. (X.14.), 145/2024. (X.14.) és 146/2024. (X.14.) számú határozatainak megfelelően módosított és változásokkal egységes szerkezetbe foglalt szövegű-</w:t>
      </w:r>
      <w:r>
        <w:rPr>
          <w:rFonts w:ascii="Times New Roman" w:hAnsi="Times New Roman" w:cs="Times New Roman"/>
          <w:sz w:val="24"/>
          <w:szCs w:val="24"/>
        </w:rPr>
        <w:t>alapító okiratát:</w:t>
      </w:r>
    </w:p>
    <w:p w14:paraId="344947C8" w14:textId="77777777" w:rsidR="00BC1C71" w:rsidRDefault="00BC1C71" w:rsidP="00BC1C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A4337B" w14:textId="77777777" w:rsidR="00E04770" w:rsidRDefault="00E04770" w:rsidP="00BC1C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58D006" w14:textId="77777777" w:rsidR="0073063F" w:rsidRDefault="0073063F" w:rsidP="00730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A társaság cégneve, székhelye, telephelye(i),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fióktelepe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(i)</w:t>
      </w:r>
    </w:p>
    <w:p w14:paraId="23313366" w14:textId="77777777" w:rsidR="0073063F" w:rsidRPr="00E816B8" w:rsidRDefault="0073063F" w:rsidP="0073063F">
      <w:pPr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1.1. A társaság cégneve: </w:t>
      </w:r>
      <w:r w:rsidR="00BB6CCE" w:rsidRPr="00E816B8">
        <w:rPr>
          <w:rFonts w:ascii="Times New Roman" w:hAnsi="Times New Roman" w:cs="Times New Roman"/>
          <w:b/>
          <w:sz w:val="24"/>
          <w:szCs w:val="24"/>
        </w:rPr>
        <w:t>HÉVÜZ</w:t>
      </w:r>
      <w:r w:rsidR="00BB6CCE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844EAD" w:rsidRPr="00E816B8">
        <w:rPr>
          <w:rFonts w:ascii="Times New Roman" w:hAnsi="Times New Roman" w:cs="Times New Roman"/>
          <w:b/>
          <w:sz w:val="24"/>
          <w:szCs w:val="24"/>
        </w:rPr>
        <w:t>Hévíz Város</w:t>
      </w:r>
      <w:r w:rsidR="00395EB5" w:rsidRPr="00E816B8">
        <w:rPr>
          <w:rFonts w:ascii="Times New Roman" w:hAnsi="Times New Roman" w:cs="Times New Roman"/>
          <w:b/>
          <w:sz w:val="24"/>
          <w:szCs w:val="24"/>
        </w:rPr>
        <w:t>üzemeltetési</w:t>
      </w:r>
      <w:r w:rsidRPr="00E816B8">
        <w:rPr>
          <w:rFonts w:ascii="Times New Roman" w:hAnsi="Times New Roman" w:cs="Times New Roman"/>
          <w:b/>
          <w:sz w:val="24"/>
          <w:szCs w:val="24"/>
        </w:rPr>
        <w:t xml:space="preserve"> Korlátolt Felelősségű Társaság</w:t>
      </w:r>
    </w:p>
    <w:p w14:paraId="318D92E4" w14:textId="77777777" w:rsidR="0073063F" w:rsidRPr="00E816B8" w:rsidRDefault="0073063F" w:rsidP="0073063F">
      <w:pPr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társaság rövidített cégneve: </w:t>
      </w:r>
      <w:r w:rsidR="00844EAD" w:rsidRPr="00E816B8">
        <w:rPr>
          <w:rFonts w:ascii="Times New Roman" w:hAnsi="Times New Roman" w:cs="Times New Roman"/>
          <w:b/>
          <w:sz w:val="24"/>
          <w:szCs w:val="24"/>
        </w:rPr>
        <w:t>HÉVÜZ</w:t>
      </w:r>
      <w:r w:rsidRPr="00E816B8">
        <w:rPr>
          <w:rFonts w:ascii="Times New Roman" w:hAnsi="Times New Roman" w:cs="Times New Roman"/>
          <w:b/>
          <w:sz w:val="24"/>
          <w:szCs w:val="24"/>
        </w:rPr>
        <w:t xml:space="preserve"> Kft.</w:t>
      </w:r>
    </w:p>
    <w:p w14:paraId="1F490F92" w14:textId="77777777" w:rsidR="0073063F" w:rsidRPr="00E816B8" w:rsidRDefault="0073063F" w:rsidP="0073063F">
      <w:pPr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1.2. A társaság idegen nyelvű cégneve:  ..............................................................................</w:t>
      </w:r>
    </w:p>
    <w:p w14:paraId="50E7063E" w14:textId="77777777" w:rsidR="0073063F" w:rsidRPr="00E816B8" w:rsidRDefault="0073063F" w:rsidP="0073063F">
      <w:pPr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A társaság idegen nyelvű rövidített cégneve:  .....................................................................</w:t>
      </w:r>
    </w:p>
    <w:p w14:paraId="49E746D3" w14:textId="2C213805" w:rsidR="0073063F" w:rsidRPr="00E816B8" w:rsidRDefault="0073063F" w:rsidP="0073063F">
      <w:pPr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1.3. A társaság székhelye: </w:t>
      </w:r>
      <w:r w:rsidRPr="00E816B8">
        <w:rPr>
          <w:rFonts w:ascii="Times New Roman" w:hAnsi="Times New Roman" w:cs="Times New Roman"/>
          <w:b/>
          <w:sz w:val="24"/>
          <w:szCs w:val="24"/>
        </w:rPr>
        <w:t xml:space="preserve">8380 Hévíz, Kossuth Lajos utca 5. </w:t>
      </w:r>
      <w:proofErr w:type="spellStart"/>
      <w:r w:rsidRPr="00E816B8">
        <w:rPr>
          <w:rFonts w:ascii="Times New Roman" w:hAnsi="Times New Roman" w:cs="Times New Roman"/>
          <w:b/>
          <w:sz w:val="24"/>
          <w:szCs w:val="24"/>
        </w:rPr>
        <w:t>As</w:t>
      </w:r>
      <w:proofErr w:type="spellEnd"/>
      <w:r w:rsidRPr="00E816B8">
        <w:rPr>
          <w:rFonts w:ascii="Times New Roman" w:hAnsi="Times New Roman" w:cs="Times New Roman"/>
          <w:b/>
          <w:sz w:val="24"/>
          <w:szCs w:val="24"/>
        </w:rPr>
        <w:t>. 2.</w:t>
      </w:r>
    </w:p>
    <w:p w14:paraId="4894DF5F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társaság székhelye</w:t>
      </w:r>
    </w:p>
    <w:bookmarkEnd w:id="0"/>
    <w:p w14:paraId="124A2DBC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a) egyben a központi ügyintézés helye is.</w:t>
      </w:r>
    </w:p>
    <w:p w14:paraId="42C9403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nem azonos a központi ügyintézés helyével:  ...................................................................</w:t>
      </w:r>
    </w:p>
    <w:p w14:paraId="3DB068CC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A társaság telephelye(i):  ................................................................................................</w:t>
      </w:r>
    </w:p>
    <w:p w14:paraId="33B14183" w14:textId="6F32BA49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A társaság </w:t>
      </w:r>
      <w:proofErr w:type="spellStart"/>
      <w:r>
        <w:rPr>
          <w:rFonts w:ascii="Times New Roman" w:hAnsi="Times New Roman" w:cs="Times New Roman"/>
          <w:sz w:val="24"/>
          <w:szCs w:val="24"/>
        </w:rPr>
        <w:t>fióktelepe</w:t>
      </w:r>
      <w:proofErr w:type="spellEnd"/>
      <w:r>
        <w:rPr>
          <w:rFonts w:ascii="Times New Roman" w:hAnsi="Times New Roman" w:cs="Times New Roman"/>
          <w:sz w:val="24"/>
          <w:szCs w:val="24"/>
        </w:rPr>
        <w:t>(i):  ................................................................................................</w:t>
      </w:r>
    </w:p>
    <w:p w14:paraId="322B0B8B" w14:textId="2F1CD8A7" w:rsidR="0073063F" w:rsidRDefault="0073063F" w:rsidP="0073063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5A645A">
        <w:rPr>
          <w:rFonts w:ascii="Times New Roman" w:hAnsi="Times New Roman" w:cs="Times New Roman"/>
          <w:sz w:val="24"/>
          <w:szCs w:val="24"/>
        </w:rPr>
        <w:t>1.6. A cég e-mail elérhetősége</w:t>
      </w:r>
      <w:r w:rsidR="005A3549">
        <w:rPr>
          <w:rFonts w:ascii="Times New Roman" w:hAnsi="Times New Roman" w:cs="Times New Roman"/>
          <w:sz w:val="24"/>
          <w:szCs w:val="24"/>
        </w:rPr>
        <w:t>: cegugyek@hevuzkft.hu</w:t>
      </w:r>
    </w:p>
    <w:p w14:paraId="38669BE1" w14:textId="77777777" w:rsidR="0073063F" w:rsidRDefault="0073063F" w:rsidP="00BC1C71">
      <w:pPr>
        <w:spacing w:before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A társaság alapítója</w:t>
      </w:r>
    </w:p>
    <w:p w14:paraId="5376CC0C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HÉVÍZ VÁROS ÖNKORMÁNYZAT </w:t>
      </w:r>
    </w:p>
    <w:p w14:paraId="0F7EC2E0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Lakcím: ..................................................................................................................................</w:t>
      </w:r>
    </w:p>
    <w:p w14:paraId="0D06CF0A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Cégnév (név):  ......................................................................................................................</w:t>
      </w:r>
    </w:p>
    <w:p w14:paraId="594166EE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Cégjegyzékszám (nyilvántartási szám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):  </w:t>
      </w:r>
      <w:r>
        <w:rPr>
          <w:rFonts w:ascii="Times New Roman" w:hAnsi="Times New Roman" w:cs="Times New Roman"/>
          <w:b/>
          <w:bCs/>
          <w:sz w:val="24"/>
          <w:szCs w:val="24"/>
        </w:rPr>
        <w:t>PIR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734378</w:t>
      </w:r>
    </w:p>
    <w:p w14:paraId="3D16B06C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Székhely: </w:t>
      </w:r>
      <w:r>
        <w:rPr>
          <w:rFonts w:ascii="Times New Roman" w:hAnsi="Times New Roman" w:cs="Times New Roman"/>
          <w:b/>
          <w:bCs/>
          <w:sz w:val="24"/>
          <w:szCs w:val="24"/>
        </w:rPr>
        <w:t>8380 Hévíz, Kossuth Lajos u. 1.</w:t>
      </w:r>
    </w:p>
    <w:p w14:paraId="2A7AF1A8" w14:textId="77777777" w:rsidR="0073063F" w:rsidRDefault="0073063F" w:rsidP="0073063F">
      <w:pPr>
        <w:rPr>
          <w:rFonts w:ascii="Times New Roman" w:hAnsi="Times New Roman" w:cs="Times New Roman"/>
          <w:b/>
          <w:bCs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Képviseletre jogosult neve: </w:t>
      </w:r>
      <w:r w:rsidRPr="005A3549">
        <w:rPr>
          <w:rFonts w:ascii="Times New Roman" w:hAnsi="Times New Roman" w:cs="Times New Roman"/>
          <w:b/>
          <w:bCs/>
          <w:strike/>
          <w:sz w:val="24"/>
          <w:szCs w:val="24"/>
        </w:rPr>
        <w:t>Papp Gábor polgármester</w:t>
      </w:r>
    </w:p>
    <w:p w14:paraId="05606602" w14:textId="5241B007" w:rsidR="005A3549" w:rsidRPr="005A3549" w:rsidRDefault="005A3549" w:rsidP="0073063F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</w:t>
      </w:r>
      <w:r w:rsidRPr="005A35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Naszádos Péter polgármester</w:t>
      </w:r>
    </w:p>
    <w:p w14:paraId="49958C61" w14:textId="3BD06CC6" w:rsidR="0073063F" w:rsidRPr="0048729F" w:rsidRDefault="0073063F" w:rsidP="0073063F">
      <w:pPr>
        <w:rPr>
          <w:rFonts w:ascii="Times New Roman" w:hAnsi="Times New Roman" w:cs="Times New Roman"/>
          <w:strike/>
          <w:sz w:val="24"/>
          <w:szCs w:val="24"/>
        </w:rPr>
      </w:pPr>
      <w:r w:rsidRPr="0048729F">
        <w:rPr>
          <w:rFonts w:ascii="Times New Roman" w:hAnsi="Times New Roman" w:cs="Times New Roman"/>
          <w:sz w:val="24"/>
          <w:szCs w:val="24"/>
        </w:rPr>
        <w:t>Anyja neve:</w:t>
      </w:r>
      <w:r w:rsidR="001647B0" w:rsidRPr="0048729F">
        <w:rPr>
          <w:rFonts w:ascii="Times New Roman" w:hAnsi="Times New Roman" w:cs="Times New Roman"/>
          <w:sz w:val="24"/>
          <w:szCs w:val="24"/>
        </w:rPr>
        <w:t xml:space="preserve"> </w:t>
      </w:r>
      <w:r w:rsidR="001647B0" w:rsidRPr="0048729F">
        <w:rPr>
          <w:rFonts w:ascii="Times New Roman" w:hAnsi="Times New Roman" w:cs="Times New Roman"/>
          <w:strike/>
          <w:sz w:val="24"/>
          <w:szCs w:val="24"/>
        </w:rPr>
        <w:t>Viola Györgyi</w:t>
      </w:r>
    </w:p>
    <w:p w14:paraId="63D51604" w14:textId="165D349C" w:rsidR="005A3549" w:rsidRPr="0048729F" w:rsidRDefault="005A3549" w:rsidP="0073063F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8729F">
        <w:rPr>
          <w:rFonts w:ascii="Times New Roman" w:hAnsi="Times New Roman" w:cs="Times New Roman"/>
          <w:sz w:val="24"/>
          <w:szCs w:val="24"/>
        </w:rPr>
        <w:tab/>
      </w:r>
      <w:r w:rsidRPr="0048729F">
        <w:rPr>
          <w:rFonts w:ascii="Times New Roman" w:hAnsi="Times New Roman" w:cs="Times New Roman"/>
          <w:sz w:val="24"/>
          <w:szCs w:val="24"/>
        </w:rPr>
        <w:tab/>
      </w:r>
      <w:r w:rsidR="007D6B2F" w:rsidRPr="004872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Bálint Zsuzsanna</w:t>
      </w:r>
    </w:p>
    <w:p w14:paraId="0937309F" w14:textId="007079F4" w:rsidR="0073063F" w:rsidRPr="0048729F" w:rsidRDefault="0073063F" w:rsidP="0073063F">
      <w:pPr>
        <w:rPr>
          <w:rFonts w:ascii="Times New Roman" w:hAnsi="Times New Roman" w:cs="Times New Roman"/>
          <w:strike/>
          <w:sz w:val="24"/>
          <w:szCs w:val="24"/>
        </w:rPr>
      </w:pPr>
      <w:r w:rsidRPr="0048729F">
        <w:rPr>
          <w:rFonts w:ascii="Times New Roman" w:hAnsi="Times New Roman" w:cs="Times New Roman"/>
          <w:sz w:val="24"/>
          <w:szCs w:val="24"/>
        </w:rPr>
        <w:t>Lakcíme:</w:t>
      </w:r>
      <w:r w:rsidR="001647B0" w:rsidRPr="0048729F">
        <w:t xml:space="preserve"> </w:t>
      </w:r>
      <w:r w:rsidR="001647B0" w:rsidRPr="0048729F">
        <w:rPr>
          <w:rFonts w:ascii="Times New Roman" w:hAnsi="Times New Roman" w:cs="Times New Roman"/>
          <w:strike/>
          <w:sz w:val="24"/>
          <w:szCs w:val="24"/>
        </w:rPr>
        <w:t>8380 Hévíz, Arany János utca 12.</w:t>
      </w:r>
    </w:p>
    <w:p w14:paraId="749C069A" w14:textId="36141299" w:rsidR="005A3549" w:rsidRPr="0048729F" w:rsidRDefault="005A3549" w:rsidP="0073063F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4B4D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  <w:t xml:space="preserve">    </w:t>
      </w:r>
      <w:r w:rsidR="007D6B2F" w:rsidRPr="00CB4B4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8380 Hévíz, </w:t>
      </w:r>
      <w:r w:rsidR="00CB4B4D" w:rsidRPr="00CB4B4D">
        <w:rPr>
          <w:rFonts w:ascii="Times New Roman" w:hAnsi="Times New Roman" w:cs="Times New Roman"/>
          <w:b/>
          <w:bCs/>
          <w:i/>
          <w:iCs/>
          <w:sz w:val="24"/>
          <w:szCs w:val="24"/>
        </w:rPr>
        <w:t>Dózsa György utca</w:t>
      </w:r>
      <w:r w:rsidR="00CB4B4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35.</w:t>
      </w:r>
    </w:p>
    <w:p w14:paraId="34D80770" w14:textId="77777777" w:rsidR="001647B0" w:rsidRDefault="001647B0" w:rsidP="0073063F">
      <w:pPr>
        <w:rPr>
          <w:rFonts w:ascii="Times New Roman" w:hAnsi="Times New Roman" w:cs="Times New Roman"/>
          <w:sz w:val="24"/>
          <w:szCs w:val="24"/>
        </w:rPr>
      </w:pPr>
    </w:p>
    <w:p w14:paraId="2550ECE6" w14:textId="77777777" w:rsidR="0073063F" w:rsidRDefault="0073063F" w:rsidP="00730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A társaság tevékenységi köre(i)</w:t>
      </w:r>
    </w:p>
    <w:p w14:paraId="2C9D02AE" w14:textId="77777777" w:rsidR="0073063F" w:rsidRDefault="0073063F" w:rsidP="001647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Főtevékenység: </w:t>
      </w:r>
    </w:p>
    <w:p w14:paraId="1E7C9FDC" w14:textId="08602373" w:rsidR="0073063F" w:rsidRDefault="0073063F" w:rsidP="00E816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6820 </w:t>
      </w:r>
      <w:r w:rsidR="005D07C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Saját tulajdonú, bérelt ingatlan bérbeadása, üzemeltetése</w:t>
      </w:r>
    </w:p>
    <w:p w14:paraId="19DF197C" w14:textId="77777777" w:rsidR="00710D8C" w:rsidRDefault="00710D8C" w:rsidP="00E816B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2E0D7BD0" w14:textId="1158E1E7" w:rsidR="0073063F" w:rsidRPr="001647B0" w:rsidRDefault="0073063F" w:rsidP="00E816B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647B0">
        <w:rPr>
          <w:rFonts w:ascii="Times New Roman" w:hAnsi="Times New Roman" w:cs="Times New Roman"/>
          <w:bCs/>
          <w:sz w:val="24"/>
          <w:szCs w:val="24"/>
        </w:rPr>
        <w:t>3.2. Egyéb tevékenységi kör(</w:t>
      </w:r>
      <w:proofErr w:type="spellStart"/>
      <w:r w:rsidRPr="001647B0">
        <w:rPr>
          <w:rFonts w:ascii="Times New Roman" w:hAnsi="Times New Roman" w:cs="Times New Roman"/>
          <w:bCs/>
          <w:sz w:val="24"/>
          <w:szCs w:val="24"/>
        </w:rPr>
        <w:t>ök</w:t>
      </w:r>
      <w:proofErr w:type="spellEnd"/>
      <w:r w:rsidRPr="001647B0">
        <w:rPr>
          <w:rFonts w:ascii="Times New Roman" w:hAnsi="Times New Roman" w:cs="Times New Roman"/>
          <w:bCs/>
          <w:sz w:val="24"/>
          <w:szCs w:val="24"/>
        </w:rPr>
        <w:t xml:space="preserve">):  </w:t>
      </w:r>
    </w:p>
    <w:p w14:paraId="56539993" w14:textId="77777777" w:rsidR="005B2215" w:rsidRPr="00E816B8" w:rsidRDefault="005B2215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3600 - Víztermelés, -kezelés, -ellátás</w:t>
      </w:r>
    </w:p>
    <w:p w14:paraId="60379363" w14:textId="77777777" w:rsidR="003C2B1B" w:rsidRPr="00E816B8" w:rsidRDefault="003C2B1B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3811 - Nem veszélyes hulladék gyűjtése</w:t>
      </w:r>
    </w:p>
    <w:p w14:paraId="4F1E27E3" w14:textId="77777777" w:rsidR="001A6457" w:rsidRPr="00E816B8" w:rsidRDefault="001A6457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4311 - Bontás</w:t>
      </w:r>
    </w:p>
    <w:p w14:paraId="52ED1105" w14:textId="77777777" w:rsidR="001A6457" w:rsidRPr="00E816B8" w:rsidRDefault="001A6457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4312 - Építési terület előkészítése</w:t>
      </w:r>
    </w:p>
    <w:p w14:paraId="6BB2D9AF" w14:textId="12D3C57E" w:rsidR="001A6457" w:rsidRPr="00E816B8" w:rsidRDefault="001A6457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 xml:space="preserve">4321 </w:t>
      </w:r>
      <w:r w:rsidR="005D07C6">
        <w:rPr>
          <w:bCs w:val="0"/>
          <w:sz w:val="24"/>
          <w:szCs w:val="24"/>
        </w:rPr>
        <w:t>-</w:t>
      </w:r>
      <w:r w:rsidRPr="00E816B8">
        <w:rPr>
          <w:bCs w:val="0"/>
          <w:sz w:val="24"/>
          <w:szCs w:val="24"/>
        </w:rPr>
        <w:t xml:space="preserve"> Villanyszerelés</w:t>
      </w:r>
    </w:p>
    <w:p w14:paraId="47560BDB" w14:textId="77777777" w:rsidR="001A6457" w:rsidRPr="00E816B8" w:rsidRDefault="001A6457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4329 - Egyéb épületgépészeti szerelés</w:t>
      </w:r>
    </w:p>
    <w:p w14:paraId="4B119F02" w14:textId="77777777" w:rsidR="001A6457" w:rsidRPr="00E816B8" w:rsidRDefault="001A6457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4334 - Festés, üvegezés</w:t>
      </w:r>
    </w:p>
    <w:p w14:paraId="7E0DF061" w14:textId="77777777" w:rsidR="001A6457" w:rsidRPr="00E816B8" w:rsidRDefault="001A6457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 xml:space="preserve">4339 - Egyéb befejező építés </w:t>
      </w:r>
      <w:proofErr w:type="spellStart"/>
      <w:r w:rsidRPr="00E816B8">
        <w:rPr>
          <w:bCs w:val="0"/>
          <w:sz w:val="24"/>
          <w:szCs w:val="24"/>
        </w:rPr>
        <w:t>mns</w:t>
      </w:r>
      <w:proofErr w:type="spellEnd"/>
    </w:p>
    <w:p w14:paraId="77CBC593" w14:textId="48B01DB9" w:rsidR="0073063F" w:rsidRPr="00E816B8" w:rsidRDefault="0073063F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5221 </w:t>
      </w:r>
      <w:r w:rsidR="005D07C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>Szárazföldi szállítást kiegészítő szolgáltatás</w:t>
      </w:r>
    </w:p>
    <w:p w14:paraId="5F67A0D8" w14:textId="77777777" w:rsidR="003C2B1B" w:rsidRPr="00E816B8" w:rsidRDefault="003C2B1B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5621 - Rendezvényi étkeztetés</w:t>
      </w:r>
    </w:p>
    <w:p w14:paraId="259275D5" w14:textId="77777777" w:rsidR="000D0B36" w:rsidRPr="00E816B8" w:rsidRDefault="000D0B36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5629 - Egyéb vendéglátás</w:t>
      </w:r>
    </w:p>
    <w:p w14:paraId="7EBF2D6A" w14:textId="49BE6014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6201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>Számítógépes programozás</w:t>
      </w:r>
    </w:p>
    <w:p w14:paraId="073E2ED4" w14:textId="44DE79FE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6202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>Információ-technológiai szaktanácsadás</w:t>
      </w:r>
    </w:p>
    <w:p w14:paraId="77971D1B" w14:textId="265395EE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6203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Számítógép-üzemeltetés</w:t>
      </w:r>
    </w:p>
    <w:p w14:paraId="7B448772" w14:textId="24F1A3AB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6209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Egyéb információ-technológiai szolgáltatás</w:t>
      </w:r>
    </w:p>
    <w:p w14:paraId="0F0D1D53" w14:textId="2D12DA03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6311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Adatfeldolgozás, web-</w:t>
      </w:r>
      <w:proofErr w:type="spellStart"/>
      <w:r w:rsidRPr="00E816B8">
        <w:rPr>
          <w:rFonts w:ascii="Times New Roman" w:hAnsi="Times New Roman" w:cs="Times New Roman"/>
          <w:b/>
          <w:bCs/>
          <w:sz w:val="24"/>
          <w:szCs w:val="24"/>
        </w:rPr>
        <w:t>hoszting</w:t>
      </w:r>
      <w:proofErr w:type="spellEnd"/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szolgáltatás</w:t>
      </w:r>
    </w:p>
    <w:p w14:paraId="052AA4D7" w14:textId="5CE403F1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6312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Világháló-portál szolgáltatás</w:t>
      </w:r>
    </w:p>
    <w:p w14:paraId="50027B9C" w14:textId="45A14369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6399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816B8">
        <w:rPr>
          <w:rFonts w:ascii="Times New Roman" w:hAnsi="Times New Roman" w:cs="Times New Roman"/>
          <w:b/>
          <w:bCs/>
          <w:sz w:val="24"/>
          <w:szCs w:val="24"/>
        </w:rPr>
        <w:t>M.n.s</w:t>
      </w:r>
      <w:proofErr w:type="spellEnd"/>
      <w:r w:rsidRPr="00E816B8">
        <w:rPr>
          <w:rFonts w:ascii="Times New Roman" w:hAnsi="Times New Roman" w:cs="Times New Roman"/>
          <w:b/>
          <w:bCs/>
          <w:sz w:val="24"/>
          <w:szCs w:val="24"/>
        </w:rPr>
        <w:t>. egyéb információs szolgáltatás</w:t>
      </w:r>
    </w:p>
    <w:p w14:paraId="0A4CEFA9" w14:textId="694E96A6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6619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Egyéb pénzügyi kiegészítő tevékenység</w:t>
      </w:r>
    </w:p>
    <w:p w14:paraId="4492CDA8" w14:textId="31B49402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7010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Üzletvezetés</w:t>
      </w:r>
    </w:p>
    <w:p w14:paraId="4EE886C3" w14:textId="23A8703C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7021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PR, kommunikáció</w:t>
      </w:r>
    </w:p>
    <w:p w14:paraId="4986D3C9" w14:textId="14F2034F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7022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Üzletviteli, egyéb vezetési tanácsadás</w:t>
      </w:r>
    </w:p>
    <w:p w14:paraId="5477A3E7" w14:textId="76A31FC1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7112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Mérnöki tevékenység, műszaki tanácsadás</w:t>
      </w:r>
    </w:p>
    <w:p w14:paraId="0CD7C59D" w14:textId="63D13085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7120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Műszaki vizsgálat, elemzés</w:t>
      </w:r>
    </w:p>
    <w:p w14:paraId="4CC4D2B4" w14:textId="774DFAAD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7219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Egyéb természettudományi, műszaki kutatás, fejlesztés</w:t>
      </w:r>
    </w:p>
    <w:p w14:paraId="35D425D9" w14:textId="04349B93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7320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Piac-, közvélemény-kutatás</w:t>
      </w:r>
    </w:p>
    <w:p w14:paraId="26BCC33C" w14:textId="68CB5B66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7490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B27A9B"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27A9B" w:rsidRPr="00E816B8">
        <w:rPr>
          <w:rFonts w:ascii="Times New Roman" w:hAnsi="Times New Roman" w:cs="Times New Roman"/>
          <w:b/>
          <w:bCs/>
          <w:sz w:val="24"/>
          <w:szCs w:val="24"/>
        </w:rPr>
        <w:t>M.n.s</w:t>
      </w:r>
      <w:proofErr w:type="spellEnd"/>
      <w:r w:rsidR="00B27A9B" w:rsidRPr="00E816B8">
        <w:rPr>
          <w:rFonts w:ascii="Times New Roman" w:hAnsi="Times New Roman" w:cs="Times New Roman"/>
          <w:b/>
          <w:bCs/>
          <w:sz w:val="24"/>
          <w:szCs w:val="24"/>
        </w:rPr>
        <w:t>. egyéb szakmai, tudományos, műszaki tevékenység</w:t>
      </w:r>
    </w:p>
    <w:p w14:paraId="7110ED11" w14:textId="769D233D" w:rsidR="0073063F" w:rsidRPr="000D3C4A" w:rsidRDefault="0073063F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0D3C4A">
        <w:rPr>
          <w:sz w:val="24"/>
          <w:szCs w:val="24"/>
        </w:rPr>
        <w:t>81</w:t>
      </w:r>
      <w:r w:rsidR="0061204C" w:rsidRPr="000D3C4A">
        <w:rPr>
          <w:sz w:val="24"/>
          <w:szCs w:val="24"/>
        </w:rPr>
        <w:t>10</w:t>
      </w:r>
      <w:r w:rsidRPr="000D3C4A">
        <w:rPr>
          <w:sz w:val="24"/>
          <w:szCs w:val="24"/>
        </w:rPr>
        <w:t xml:space="preserve"> </w:t>
      </w:r>
      <w:r w:rsidR="003A4A31">
        <w:rPr>
          <w:sz w:val="24"/>
          <w:szCs w:val="24"/>
        </w:rPr>
        <w:t xml:space="preserve">- </w:t>
      </w:r>
      <w:r w:rsidRPr="000D3C4A">
        <w:rPr>
          <w:sz w:val="24"/>
          <w:szCs w:val="24"/>
        </w:rPr>
        <w:t>Építményüzemeltetés</w:t>
      </w:r>
    </w:p>
    <w:p w14:paraId="573C6704" w14:textId="2BB8C0BA" w:rsidR="002272C2" w:rsidRPr="000D3C4A" w:rsidRDefault="002241DC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>
        <w:rPr>
          <w:sz w:val="24"/>
          <w:szCs w:val="24"/>
        </w:rPr>
        <w:t>8</w:t>
      </w:r>
      <w:r w:rsidR="002272C2" w:rsidRPr="000D3C4A">
        <w:rPr>
          <w:bCs w:val="0"/>
          <w:sz w:val="24"/>
          <w:szCs w:val="24"/>
        </w:rPr>
        <w:t>121 - Általános épülettakarítás</w:t>
      </w:r>
    </w:p>
    <w:p w14:paraId="4348E483" w14:textId="7900BB35" w:rsidR="0061204C" w:rsidRPr="000D3C4A" w:rsidRDefault="0061204C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0D3C4A">
        <w:rPr>
          <w:bCs w:val="0"/>
          <w:sz w:val="24"/>
          <w:szCs w:val="24"/>
        </w:rPr>
        <w:t xml:space="preserve">8122 </w:t>
      </w:r>
      <w:r w:rsidR="003A4A31">
        <w:rPr>
          <w:bCs w:val="0"/>
          <w:sz w:val="24"/>
          <w:szCs w:val="24"/>
        </w:rPr>
        <w:t>-</w:t>
      </w:r>
      <w:r w:rsidRPr="000D3C4A">
        <w:rPr>
          <w:bCs w:val="0"/>
          <w:sz w:val="24"/>
          <w:szCs w:val="24"/>
        </w:rPr>
        <w:t xml:space="preserve"> Egyéb épület-, ipari takarítás</w:t>
      </w:r>
    </w:p>
    <w:p w14:paraId="5E734A2F" w14:textId="77777777" w:rsidR="002272C2" w:rsidRPr="000D3C4A" w:rsidRDefault="0073063F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0D3C4A">
        <w:rPr>
          <w:sz w:val="24"/>
          <w:szCs w:val="24"/>
        </w:rPr>
        <w:t>8129</w:t>
      </w:r>
      <w:r w:rsidR="0061204C" w:rsidRPr="000D3C4A">
        <w:rPr>
          <w:sz w:val="24"/>
          <w:szCs w:val="24"/>
        </w:rPr>
        <w:t xml:space="preserve"> </w:t>
      </w:r>
      <w:r w:rsidRPr="000D3C4A">
        <w:rPr>
          <w:sz w:val="24"/>
          <w:szCs w:val="24"/>
        </w:rPr>
        <w:t>- Egyéb takarítás</w:t>
      </w:r>
    </w:p>
    <w:p w14:paraId="07F1C9B0" w14:textId="1BF13366" w:rsidR="0061204C" w:rsidRPr="000D3C4A" w:rsidRDefault="0061204C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0D3C4A">
        <w:rPr>
          <w:bCs w:val="0"/>
          <w:sz w:val="24"/>
          <w:szCs w:val="24"/>
        </w:rPr>
        <w:t xml:space="preserve">8130 </w:t>
      </w:r>
      <w:r w:rsidR="003A4A31">
        <w:rPr>
          <w:bCs w:val="0"/>
          <w:sz w:val="24"/>
          <w:szCs w:val="24"/>
        </w:rPr>
        <w:t>-</w:t>
      </w:r>
      <w:r w:rsidRPr="000D3C4A">
        <w:rPr>
          <w:bCs w:val="0"/>
          <w:sz w:val="24"/>
          <w:szCs w:val="24"/>
        </w:rPr>
        <w:t xml:space="preserve"> Zöldterület-kezelés</w:t>
      </w:r>
    </w:p>
    <w:p w14:paraId="7D47CA8D" w14:textId="2B5CEE59" w:rsidR="0061204C" w:rsidRPr="00E816B8" w:rsidRDefault="0061204C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0D3C4A">
        <w:rPr>
          <w:sz w:val="24"/>
          <w:szCs w:val="24"/>
        </w:rPr>
        <w:t xml:space="preserve">8219 </w:t>
      </w:r>
      <w:r w:rsidR="003A4A31">
        <w:rPr>
          <w:sz w:val="24"/>
          <w:szCs w:val="24"/>
        </w:rPr>
        <w:t>-</w:t>
      </w:r>
      <w:r w:rsidRPr="000D3C4A">
        <w:rPr>
          <w:sz w:val="24"/>
          <w:szCs w:val="24"/>
        </w:rPr>
        <w:t xml:space="preserve"> Fénymásolás, egyéb irodai szolgáltatás</w:t>
      </w:r>
    </w:p>
    <w:p w14:paraId="463285AC" w14:textId="0DB4B692" w:rsidR="00B27A9B" w:rsidRPr="00E816B8" w:rsidRDefault="00B27A9B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8211 </w:t>
      </w:r>
      <w:r w:rsidR="003A4A31">
        <w:rPr>
          <w:sz w:val="24"/>
          <w:szCs w:val="24"/>
        </w:rPr>
        <w:t>-</w:t>
      </w:r>
      <w:r w:rsidRPr="00E816B8">
        <w:rPr>
          <w:sz w:val="24"/>
          <w:szCs w:val="24"/>
        </w:rPr>
        <w:t xml:space="preserve"> Összetett adminisztratív szolgáltatás</w:t>
      </w:r>
    </w:p>
    <w:p w14:paraId="1B3EFA78" w14:textId="0DF7FA00" w:rsidR="0073063F" w:rsidRPr="00E816B8" w:rsidRDefault="0073063F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8299 </w:t>
      </w:r>
      <w:r w:rsidR="003A4A31">
        <w:rPr>
          <w:sz w:val="24"/>
          <w:szCs w:val="24"/>
        </w:rPr>
        <w:t>-</w:t>
      </w:r>
      <w:r w:rsidRPr="00E816B8">
        <w:rPr>
          <w:sz w:val="24"/>
          <w:szCs w:val="24"/>
        </w:rPr>
        <w:t xml:space="preserve"> </w:t>
      </w:r>
      <w:proofErr w:type="spellStart"/>
      <w:r w:rsidRPr="00E816B8">
        <w:rPr>
          <w:sz w:val="24"/>
          <w:szCs w:val="24"/>
        </w:rPr>
        <w:t>M</w:t>
      </w:r>
      <w:r w:rsidR="00B27A9B" w:rsidRPr="00E816B8">
        <w:rPr>
          <w:sz w:val="24"/>
          <w:szCs w:val="24"/>
        </w:rPr>
        <w:t>.</w:t>
      </w:r>
      <w:r w:rsidRPr="00E816B8">
        <w:rPr>
          <w:sz w:val="24"/>
          <w:szCs w:val="24"/>
        </w:rPr>
        <w:t>n</w:t>
      </w:r>
      <w:r w:rsidR="00B27A9B" w:rsidRPr="00E816B8">
        <w:rPr>
          <w:sz w:val="24"/>
          <w:szCs w:val="24"/>
        </w:rPr>
        <w:t>.</w:t>
      </w:r>
      <w:r w:rsidRPr="00E816B8">
        <w:rPr>
          <w:sz w:val="24"/>
          <w:szCs w:val="24"/>
        </w:rPr>
        <w:t>s</w:t>
      </w:r>
      <w:proofErr w:type="spellEnd"/>
      <w:r w:rsidR="00B27A9B" w:rsidRPr="00E816B8">
        <w:rPr>
          <w:sz w:val="24"/>
          <w:szCs w:val="24"/>
        </w:rPr>
        <w:t>.</w:t>
      </w:r>
      <w:r w:rsidRPr="00E816B8">
        <w:rPr>
          <w:sz w:val="24"/>
          <w:szCs w:val="24"/>
        </w:rPr>
        <w:t xml:space="preserve"> egyéb kiegészítő üzleti szolgáltatás</w:t>
      </w:r>
    </w:p>
    <w:p w14:paraId="5A1B7F0C" w14:textId="65DDA519" w:rsidR="0073063F" w:rsidRPr="00E816B8" w:rsidRDefault="0073063F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8230 </w:t>
      </w:r>
      <w:r w:rsidR="003A4A31">
        <w:rPr>
          <w:sz w:val="24"/>
          <w:szCs w:val="24"/>
        </w:rPr>
        <w:t>-</w:t>
      </w:r>
      <w:r w:rsidRPr="00E816B8">
        <w:rPr>
          <w:sz w:val="24"/>
          <w:szCs w:val="24"/>
        </w:rPr>
        <w:t xml:space="preserve"> Konferencia, kereskedelmi bemutató szervezése</w:t>
      </w:r>
    </w:p>
    <w:p w14:paraId="6BE5C4B3" w14:textId="2295D244" w:rsidR="0073063F" w:rsidRPr="00E816B8" w:rsidRDefault="0073063F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8291 </w:t>
      </w:r>
      <w:r w:rsidR="003A4A31">
        <w:rPr>
          <w:sz w:val="24"/>
          <w:szCs w:val="24"/>
        </w:rPr>
        <w:t>-</w:t>
      </w:r>
      <w:r w:rsidRPr="00E816B8">
        <w:rPr>
          <w:sz w:val="24"/>
          <w:szCs w:val="24"/>
        </w:rPr>
        <w:t xml:space="preserve"> Követelésbehajtás</w:t>
      </w:r>
    </w:p>
    <w:p w14:paraId="68B802F5" w14:textId="2C966E15" w:rsidR="00B27A9B" w:rsidRPr="00E816B8" w:rsidRDefault="00B27A9B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8413 </w:t>
      </w:r>
      <w:r w:rsidR="003A4A31">
        <w:rPr>
          <w:sz w:val="24"/>
          <w:szCs w:val="24"/>
        </w:rPr>
        <w:t xml:space="preserve">- </w:t>
      </w:r>
      <w:r w:rsidRPr="00E816B8">
        <w:rPr>
          <w:sz w:val="24"/>
          <w:szCs w:val="24"/>
        </w:rPr>
        <w:t>Üzleti élet szabályozása, hatékonyságának ösztönzése</w:t>
      </w:r>
    </w:p>
    <w:p w14:paraId="76565BA0" w14:textId="72519751" w:rsidR="00230EC3" w:rsidRPr="00E816B8" w:rsidRDefault="00230EC3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8559 </w:t>
      </w:r>
      <w:r w:rsidR="003A4A31">
        <w:rPr>
          <w:sz w:val="24"/>
          <w:szCs w:val="24"/>
        </w:rPr>
        <w:t>-</w:t>
      </w:r>
      <w:r w:rsidRPr="00E816B8">
        <w:rPr>
          <w:sz w:val="24"/>
          <w:szCs w:val="24"/>
        </w:rPr>
        <w:t xml:space="preserve"> </w:t>
      </w:r>
      <w:proofErr w:type="spellStart"/>
      <w:r w:rsidRPr="00E816B8">
        <w:rPr>
          <w:sz w:val="24"/>
          <w:szCs w:val="24"/>
        </w:rPr>
        <w:t>M.n.s</w:t>
      </w:r>
      <w:proofErr w:type="spellEnd"/>
      <w:r w:rsidRPr="00E816B8">
        <w:rPr>
          <w:sz w:val="24"/>
          <w:szCs w:val="24"/>
        </w:rPr>
        <w:t>. egyéb oktatás</w:t>
      </w:r>
    </w:p>
    <w:p w14:paraId="6A05F52B" w14:textId="77777777" w:rsidR="002272C2" w:rsidRPr="00E816B8" w:rsidRDefault="002272C2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9101 - Könyvtári, levéltári tevékenység</w:t>
      </w:r>
    </w:p>
    <w:p w14:paraId="019B7021" w14:textId="77777777" w:rsidR="002272C2" w:rsidRPr="00E816B8" w:rsidRDefault="002272C2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9102 - Múzeumi tevékenység</w:t>
      </w:r>
    </w:p>
    <w:p w14:paraId="43295EFB" w14:textId="77777777" w:rsidR="002272C2" w:rsidRPr="00E816B8" w:rsidRDefault="002272C2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9103 - Történelmi hely, építmény, egyéb látványosság működtetése</w:t>
      </w:r>
    </w:p>
    <w:p w14:paraId="252D977B" w14:textId="77777777" w:rsidR="002272C2" w:rsidRPr="00E816B8" w:rsidRDefault="002272C2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9311 - Sportlétesítmény működtetése</w:t>
      </w:r>
    </w:p>
    <w:p w14:paraId="611915E2" w14:textId="532ED8D3" w:rsidR="002272C2" w:rsidRPr="00E816B8" w:rsidRDefault="001C6E0A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lastRenderedPageBreak/>
        <w:t xml:space="preserve">9329 </w:t>
      </w:r>
      <w:r w:rsidR="003A4A31">
        <w:rPr>
          <w:sz w:val="24"/>
          <w:szCs w:val="24"/>
        </w:rPr>
        <w:t xml:space="preserve">- </w:t>
      </w:r>
      <w:proofErr w:type="spellStart"/>
      <w:r w:rsidRPr="00E816B8">
        <w:rPr>
          <w:sz w:val="24"/>
          <w:szCs w:val="24"/>
        </w:rPr>
        <w:t>M.n.s</w:t>
      </w:r>
      <w:proofErr w:type="spellEnd"/>
      <w:r w:rsidRPr="00E816B8">
        <w:rPr>
          <w:sz w:val="24"/>
          <w:szCs w:val="24"/>
        </w:rPr>
        <w:t>. egyéb szórakoztatás, szabadidős tevékenység</w:t>
      </w:r>
    </w:p>
    <w:p w14:paraId="5AB616FC" w14:textId="2583DD03" w:rsidR="001C6E0A" w:rsidRDefault="001C6E0A" w:rsidP="00630A37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9499 </w:t>
      </w:r>
      <w:r w:rsidR="003A4A31">
        <w:rPr>
          <w:sz w:val="24"/>
          <w:szCs w:val="24"/>
        </w:rPr>
        <w:t>-</w:t>
      </w:r>
      <w:r w:rsidRPr="00E816B8">
        <w:rPr>
          <w:sz w:val="24"/>
          <w:szCs w:val="24"/>
        </w:rPr>
        <w:t xml:space="preserve"> </w:t>
      </w:r>
      <w:proofErr w:type="spellStart"/>
      <w:r w:rsidRPr="00E816B8">
        <w:rPr>
          <w:sz w:val="24"/>
          <w:szCs w:val="24"/>
        </w:rPr>
        <w:t>M.n.s</w:t>
      </w:r>
      <w:proofErr w:type="spellEnd"/>
      <w:r w:rsidRPr="00E816B8">
        <w:rPr>
          <w:sz w:val="24"/>
          <w:szCs w:val="24"/>
        </w:rPr>
        <w:t>. egyéb közösségi, társadalmi tevékenység</w:t>
      </w:r>
    </w:p>
    <w:p w14:paraId="0848C289" w14:textId="2CB1A6F5" w:rsidR="005A3549" w:rsidRDefault="005A3549" w:rsidP="00630A37">
      <w:pPr>
        <w:pStyle w:val="Cmsor1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5914- Filmvetítés</w:t>
      </w:r>
    </w:p>
    <w:p w14:paraId="4BC6CE77" w14:textId="563419A6" w:rsidR="005A3549" w:rsidRDefault="005A3549" w:rsidP="00630A37">
      <w:pPr>
        <w:pStyle w:val="Cmsor1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4799- Egyéb nem bolti, piaci kiskereskedelem</w:t>
      </w:r>
    </w:p>
    <w:p w14:paraId="603513CA" w14:textId="0813C391" w:rsidR="005A3549" w:rsidRDefault="005A3549" w:rsidP="00630A37">
      <w:pPr>
        <w:pStyle w:val="Cmsor1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5630- Italszolgáltatás</w:t>
      </w:r>
    </w:p>
    <w:p w14:paraId="7C6131FC" w14:textId="78993CC1" w:rsidR="005A3549" w:rsidRDefault="005A3549" w:rsidP="00630A37">
      <w:pPr>
        <w:pStyle w:val="Cmsor1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9002-Előadó-művészetet kiegészítő tevékenység</w:t>
      </w:r>
    </w:p>
    <w:p w14:paraId="4579A9E2" w14:textId="7B8C648C" w:rsidR="005A3549" w:rsidRPr="007D6B2F" w:rsidRDefault="005A3549" w:rsidP="00630A37">
      <w:pPr>
        <w:pStyle w:val="Cmsor1"/>
        <w:spacing w:before="0" w:beforeAutospacing="0" w:after="0" w:afterAutospacing="0"/>
        <w:rPr>
          <w:i/>
          <w:iCs/>
          <w:sz w:val="24"/>
          <w:szCs w:val="24"/>
        </w:rPr>
      </w:pPr>
      <w:r w:rsidRPr="007D6B2F">
        <w:rPr>
          <w:i/>
          <w:iCs/>
          <w:sz w:val="24"/>
          <w:szCs w:val="24"/>
        </w:rPr>
        <w:t>7311- Reklámügynöki tevékenység</w:t>
      </w:r>
    </w:p>
    <w:p w14:paraId="4EC28B70" w14:textId="186C2F3E" w:rsidR="00630A37" w:rsidRDefault="00630A37" w:rsidP="00630A37">
      <w:pPr>
        <w:pStyle w:val="Cmsor1"/>
        <w:spacing w:before="0" w:beforeAutospacing="0" w:after="0" w:afterAutospacing="0"/>
        <w:rPr>
          <w:sz w:val="24"/>
          <w:szCs w:val="24"/>
        </w:rPr>
      </w:pPr>
    </w:p>
    <w:p w14:paraId="095D120D" w14:textId="77777777" w:rsidR="00630A37" w:rsidRPr="00630A37" w:rsidRDefault="00630A37" w:rsidP="00630A37">
      <w:pPr>
        <w:pStyle w:val="Cmsor1"/>
        <w:spacing w:before="0" w:beforeAutospacing="0" w:after="0" w:afterAutospacing="0"/>
        <w:rPr>
          <w:sz w:val="24"/>
          <w:szCs w:val="24"/>
        </w:rPr>
      </w:pPr>
    </w:p>
    <w:p w14:paraId="169C9851" w14:textId="77777777" w:rsidR="0073063F" w:rsidRDefault="0073063F" w:rsidP="00730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A társaság működésének időtartama</w:t>
      </w:r>
    </w:p>
    <w:p w14:paraId="108C1BF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társaság időtartama: </w:t>
      </w:r>
    </w:p>
    <w:p w14:paraId="6A18AF16" w14:textId="77777777" w:rsidR="0073063F" w:rsidRDefault="0073063F" w:rsidP="001647B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a) határozatlan.</w:t>
      </w:r>
    </w:p>
    <w:p w14:paraId="5001C438" w14:textId="1EE1773A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>
        <w:rPr>
          <w:rFonts w:ascii="Times New Roman" w:hAnsi="Times New Roman" w:cs="Times New Roman"/>
          <w:sz w:val="24"/>
          <w:szCs w:val="24"/>
        </w:rPr>
        <w:t>határozott  .................................................................................................................</w:t>
      </w:r>
      <w:proofErr w:type="gramEnd"/>
      <w:r>
        <w:rPr>
          <w:rFonts w:ascii="Times New Roman" w:hAnsi="Times New Roman" w:cs="Times New Roman"/>
          <w:sz w:val="24"/>
          <w:szCs w:val="24"/>
        </w:rPr>
        <w:t>-ig.</w:t>
      </w:r>
    </w:p>
    <w:p w14:paraId="6ED18164" w14:textId="77777777" w:rsidR="0073063F" w:rsidRDefault="0073063F" w:rsidP="00730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A társaság törzstőkéje</w:t>
      </w:r>
    </w:p>
    <w:p w14:paraId="765DCC7D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A társaság törzstőkéje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3.000.000,- Ft, </w:t>
      </w:r>
      <w:r>
        <w:rPr>
          <w:rFonts w:ascii="Times New Roman" w:hAnsi="Times New Roman" w:cs="Times New Roman"/>
          <w:sz w:val="24"/>
          <w:szCs w:val="24"/>
        </w:rPr>
        <w:t>azaz hárommillió forint, amely</w:t>
      </w:r>
    </w:p>
    <w:p w14:paraId="077ADEA9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b/>
          <w:bCs/>
          <w:sz w:val="24"/>
          <w:szCs w:val="24"/>
        </w:rPr>
        <w:t>3.000.000 Ft, azaz hárommillió forint készpénzből,</w:t>
      </w:r>
    </w:p>
    <w:p w14:paraId="0FBCA7A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 ................... Ft, azaz ............................ forint nem pénzbeli vagyoni hozzájárulásból áll.</w:t>
      </w:r>
    </w:p>
    <w:p w14:paraId="537781BC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Ha a pénzbeli vagyoni hozzájárulás szolgáltatása körében a 6. pont lehetőséget ad arra, hogy a cégbejegyzési kérelem benyújtásáig a tag a pénzbetétjének felénél kisebb összeget fizessen meg, vagy a cégbejegyzési kérelem benyújtásáig be nem fizetett pénzbeli vagyoni betétjét a tag egy éven túli határidőig szolgáltassa, a társaság mindaddig nem fizet osztalékot a tagnak, amíg a ki nem fizetett és a tag törzsbetétére az osztalékfizetés szabályai szerint elszámolt nyereség a tag által teljesített pénzbeli vagyoni hozzájárulással együtt el nem éri a törzstőke mértékét. A tag a még nem teljesített pénzbeli vagyoni hozzájárulása összegének erejéig helytáll a társaság tartozásaiért. </w:t>
      </w:r>
    </w:p>
    <w:p w14:paraId="2AB8F69E" w14:textId="0D46E1FD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A törzstőke teljesítésének megtörténtét az ügyvezető köteles a cégbíróságnak bejelenteni.</w:t>
      </w:r>
    </w:p>
    <w:p w14:paraId="735869F8" w14:textId="77777777" w:rsidR="00811D05" w:rsidRDefault="00811D05" w:rsidP="0073063F">
      <w:pPr>
        <w:rPr>
          <w:rFonts w:ascii="Times New Roman" w:hAnsi="Times New Roman" w:cs="Times New Roman"/>
          <w:sz w:val="24"/>
          <w:szCs w:val="24"/>
        </w:rPr>
      </w:pPr>
    </w:p>
    <w:p w14:paraId="14D9E5C4" w14:textId="77777777" w:rsidR="0073063F" w:rsidRDefault="0073063F" w:rsidP="00730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A tag törzsbetétje</w:t>
      </w:r>
    </w:p>
    <w:p w14:paraId="065045EE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Név (Cégnév):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HÉVÍZ VÁROS ÖNKORMÁNYZAT </w:t>
      </w:r>
    </w:p>
    <w:p w14:paraId="50977801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törzsbetét összege: </w:t>
      </w:r>
      <w:r>
        <w:rPr>
          <w:rFonts w:ascii="Times New Roman" w:hAnsi="Times New Roman" w:cs="Times New Roman"/>
          <w:b/>
          <w:bCs/>
          <w:sz w:val="24"/>
          <w:szCs w:val="24"/>
        </w:rPr>
        <w:t>3.000.000,- Ft, azaz hárommillió forint</w:t>
      </w:r>
    </w:p>
    <w:p w14:paraId="5DE38F36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törzsbetét összetétele:</w:t>
      </w:r>
    </w:p>
    <w:p w14:paraId="7DF9E414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Készpénz</w:t>
      </w:r>
      <w:r>
        <w:rPr>
          <w:rFonts w:ascii="Times New Roman" w:hAnsi="Times New Roman" w:cs="Times New Roman"/>
          <w:b/>
          <w:bCs/>
          <w:sz w:val="24"/>
          <w:szCs w:val="24"/>
        </w:rPr>
        <w:t>: 3.000.000,- Ft.</w:t>
      </w:r>
    </w:p>
    <w:p w14:paraId="76AFCED2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Cégbejegyzésig szolgáltatandó összeg: </w:t>
      </w:r>
      <w:r>
        <w:rPr>
          <w:rFonts w:ascii="Times New Roman" w:hAnsi="Times New Roman" w:cs="Times New Roman"/>
          <w:b/>
          <w:bCs/>
          <w:sz w:val="24"/>
          <w:szCs w:val="24"/>
        </w:rPr>
        <w:t>3.000.000,- Ft</w:t>
      </w:r>
      <w:r>
        <w:rPr>
          <w:rFonts w:ascii="Times New Roman" w:hAnsi="Times New Roman" w:cs="Times New Roman"/>
          <w:sz w:val="24"/>
          <w:szCs w:val="24"/>
        </w:rPr>
        <w:t xml:space="preserve">, mértéke a tag pénzbetétjének </w:t>
      </w:r>
      <w:r>
        <w:rPr>
          <w:rFonts w:ascii="Times New Roman" w:hAnsi="Times New Roman" w:cs="Times New Roman"/>
          <w:b/>
          <w:bCs/>
          <w:sz w:val="24"/>
          <w:szCs w:val="24"/>
        </w:rPr>
        <w:t>100 %-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a,</w:t>
      </w:r>
      <w:r>
        <w:rPr>
          <w:rFonts w:ascii="Times New Roman" w:hAnsi="Times New Roman" w:cs="Times New Roman"/>
          <w:sz w:val="24"/>
          <w:szCs w:val="24"/>
        </w:rPr>
        <w:t xml:space="preserve">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szolgáltatás módja: </w:t>
      </w:r>
      <w:r w:rsidRPr="00811D05">
        <w:rPr>
          <w:rFonts w:ascii="Times New Roman" w:hAnsi="Times New Roman" w:cs="Times New Roman"/>
          <w:sz w:val="24"/>
          <w:szCs w:val="24"/>
          <w:u w:val="single"/>
        </w:rPr>
        <w:t>befizetés a társaság pénzforgalmi számlájára/a társaság házipénztárába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9E3C5C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fennmaradó összeget: ..........................-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társaság pénzforgalmi számlájára fizeti be.</w:t>
      </w:r>
    </w:p>
    <w:p w14:paraId="3E7E68D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 Nem pénzbeli vagyoni hozzájárulás:</w:t>
      </w:r>
    </w:p>
    <w:p w14:paraId="1287FA23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megnevezése: .................................................................. értéke: ..................................... Ft.</w:t>
      </w:r>
    </w:p>
    <w:p w14:paraId="16E419F6" w14:textId="3457ABA2" w:rsidR="00380D43" w:rsidRPr="00E04770" w:rsidRDefault="0073063F" w:rsidP="00E04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bejegyzési kérelem cégbírósághoz történő benyújtásáig a nem pénzbeli vagyoni hozzájárulást teljes egészében a társaság rendelkezésére kell bocsátani. </w:t>
      </w:r>
    </w:p>
    <w:p w14:paraId="1227CE79" w14:textId="7B2D60B6" w:rsidR="0073063F" w:rsidRDefault="0073063F" w:rsidP="00811D05">
      <w:pPr>
        <w:spacing w:before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Üzletrész</w:t>
      </w:r>
    </w:p>
    <w:p w14:paraId="1C28BFAA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törzsbetéthez kapcsolódó tagsági jogok és kötelezettségek összessége az üzletrész, amely a társaság bejegyzésével keletkezik. Az üzletrészt kívülálló személyre csak akkor lehet átruházni, ha a tag a törzsbetétjét teljes mértékben befizette, és az előírt esetleges pótbefizetést teljesítette.</w:t>
      </w:r>
    </w:p>
    <w:p w14:paraId="624DB014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tulajdonosváltozást és annak időpontját a tagjegyzékbe való bevezetés végett a vevő köteles bejelenteni a társaságnak. A bejelentést közokiratban, vagy a vevő által aláírt teljes bizonyító </w:t>
      </w:r>
      <w:proofErr w:type="spellStart"/>
      <w:r>
        <w:rPr>
          <w:rFonts w:ascii="Times New Roman" w:hAnsi="Times New Roman" w:cs="Times New Roman"/>
          <w:sz w:val="24"/>
          <w:szCs w:val="24"/>
        </w:rPr>
        <w:t>erejű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magánokiratban kell megtenni, és nyilatkozni benne arról, hogy a vevő az alapító okirat rendelkezéseit magára nézve kötelezőnek ismeri el.</w:t>
      </w:r>
    </w:p>
    <w:p w14:paraId="5968C881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üzletrész csak átruházás, a megszűnt tag jogutódlása esetén osztható fel. A törzsbetét legkisebb mértékére vonatkozó rendelkezéseket az üzletrész felosztása esetében is alkalmazni kell.</w:t>
      </w:r>
    </w:p>
    <w:p w14:paraId="23E0E384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az egyszemélyes társaság az üzletrész felosztása vagy a törzstőke felemelése folytán új tagokkal egészül ki és így többszemélyessé válik, a tagok kötelesek az alapító okiratot társasági szerződésre módosítani.</w:t>
      </w:r>
    </w:p>
    <w:p w14:paraId="058512F4" w14:textId="77777777" w:rsidR="0073063F" w:rsidRDefault="0073063F" w:rsidP="00811D05">
      <w:pPr>
        <w:spacing w:before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Az egyszemélyes társaság működése</w:t>
      </w:r>
    </w:p>
    <w:p w14:paraId="5D34BF8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Az egyszemélyes társaság a saját üzletrészét nem szerezheti meg.</w:t>
      </w:r>
    </w:p>
    <w:p w14:paraId="4BA39FCA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Ha az egyszemélyes társaság az üzletrész felosztása vagy a törzstőke felemelése folytán új tagokkal egészül ki és így többszemélyessé válik, a tagok kötelesek az alapító okiratot társasági szerződésre módosítani.</w:t>
      </w:r>
    </w:p>
    <w:p w14:paraId="5F35DFBF" w14:textId="77777777" w:rsidR="0073063F" w:rsidRDefault="0073063F" w:rsidP="00811D05">
      <w:pPr>
        <w:spacing w:before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A nyereség felosztása</w:t>
      </w:r>
    </w:p>
    <w:p w14:paraId="30D59AA6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A társaság saját tőkéjéből a tag javára, annak tagsági jogviszonyára figyelemmel kifizetést a társaság fennállása alatt kizárólag az előző üzleti évi adózott eredménnyel kiegészített szabad eredménytartalékból teljesíthet. </w:t>
      </w:r>
    </w:p>
    <w:p w14:paraId="0D9A9A3D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kerülhet sor kifizetésre, ha a társaság helyesbített saját tőkéje nem éri el vagy a kifizetés következtében nem érné el a társaság törzstőkéjét, továbbá, ha a kifizetés veszélyeztetné a társaság fizetőképességét.</w:t>
      </w:r>
    </w:p>
    <w:p w14:paraId="7F1BD805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Az ügyvezető jogosult/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nem jogosult</w:t>
      </w:r>
      <w:r>
        <w:rPr>
          <w:rFonts w:ascii="Times New Roman" w:hAnsi="Times New Roman" w:cs="Times New Roman"/>
          <w:sz w:val="24"/>
          <w:szCs w:val="24"/>
        </w:rPr>
        <w:t xml:space="preserve"> osztalékelőleg fizetéséről határozni.</w:t>
      </w:r>
    </w:p>
    <w:p w14:paraId="6A3B2B0E" w14:textId="77777777" w:rsidR="0073063F" w:rsidRDefault="0073063F" w:rsidP="00811D05">
      <w:pPr>
        <w:spacing w:before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 Az alapítói határozat</w:t>
      </w:r>
    </w:p>
    <w:p w14:paraId="7AEFA002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A taggyűlés hatáskörébe tartozó kérdésekben a tag írásban határoz és a döntés az ügyvezetéssel való közléssel válik hatályossá. </w:t>
      </w:r>
    </w:p>
    <w:p w14:paraId="55DA6A75" w14:textId="528197F2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A legfőbb szerv hatáskörét a</w:t>
      </w:r>
      <w:r w:rsidR="00162A3B">
        <w:rPr>
          <w:rFonts w:ascii="Times New Roman" w:hAnsi="Times New Roman" w:cs="Times New Roman"/>
          <w:sz w:val="24"/>
          <w:szCs w:val="24"/>
        </w:rPr>
        <w:t>z alapító</w:t>
      </w:r>
      <w:r>
        <w:rPr>
          <w:rFonts w:ascii="Times New Roman" w:hAnsi="Times New Roman" w:cs="Times New Roman"/>
          <w:sz w:val="24"/>
          <w:szCs w:val="24"/>
        </w:rPr>
        <w:t xml:space="preserve"> tag gyakorolja.</w:t>
      </w:r>
    </w:p>
    <w:p w14:paraId="4B6F7B18" w14:textId="77777777" w:rsidR="0048729F" w:rsidRDefault="0048729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43E317" w14:textId="7342241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Az alapító kizárólagos hatáskörébe tartozik:</w:t>
      </w:r>
    </w:p>
    <w:p w14:paraId="086BC958" w14:textId="77777777" w:rsidR="0073063F" w:rsidRDefault="0073063F" w:rsidP="002761E5">
      <w:pPr>
        <w:pStyle w:val="Listaszerbekezds"/>
        <w:numPr>
          <w:ilvl w:val="0"/>
          <w:numId w:val="1"/>
        </w:numPr>
        <w:spacing w:after="0" w:line="240" w:lineRule="auto"/>
        <w:ind w:left="1060" w:hanging="7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számviteli törvény szerinti beszámoló elfogadása és a nyereség felosztása, osztalékelőleg fizetésének elhatározása,</w:t>
      </w:r>
    </w:p>
    <w:p w14:paraId="2A17DC3C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pótbefizetés elrendelés és visszatérítése,</w:t>
      </w:r>
    </w:p>
    <w:p w14:paraId="7068A42A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üzletrész felosztása és bevonása,</w:t>
      </w:r>
    </w:p>
    <w:p w14:paraId="796ECC33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üzletrész átruházása,</w:t>
      </w:r>
    </w:p>
    <w:p w14:paraId="2A9CC4ED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törzstőke leszállítása, felemelése,</w:t>
      </w:r>
    </w:p>
    <w:p w14:paraId="5B3B9070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új törzsbetétet jegyző tag jegyzési nyilatkozatának elfogadása,</w:t>
      </w:r>
    </w:p>
    <w:p w14:paraId="1720F873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felügyelő bizottság tagjainak megválasztása, visszahívása, díjazásának megállapítása, a könyvvizsgáló megválasztása és visszahívása,</w:t>
      </w:r>
    </w:p>
    <w:p w14:paraId="66E80C7F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ügyvezető megválasztása, visszahívása, díjazásának megállapítása,</w:t>
      </w:r>
    </w:p>
    <w:p w14:paraId="6F34513B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olyan szerződés megkötésének jóváhagyása, amelyet a társaság saját tagjával, ügyvezetőjével, vagy azok közeli hozzátartozójával köt, továbbá a felügyelő bizottság tagjaival, az alapító képviselőtestületének tagjaival, illetve ezek közeli hozzátartozóval köt,</w:t>
      </w:r>
    </w:p>
    <w:p w14:paraId="451D3041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1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döntés minden olyan jogügyletről, amely által a társaság tízmillió forintot meghaladó mértékben vállalna garanciát, kezességet, váltótartozást és hasonló elkötelezettséget (a szerződés értéke egy éven belül összeszámítandó),</w:t>
      </w:r>
    </w:p>
    <w:p w14:paraId="0BD11624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181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tízmillió forintot meghaladó hitel felvételének engedélyezése (a szerződés értéke egy éven belül összeszámítandó),</w:t>
      </w:r>
    </w:p>
    <w:p w14:paraId="6F4B2576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39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bármely vagyontárgy elidegenítése, ha a szerződés értéke, illetve a könyv szerinti érték, vagy a piaci értéke a tízmillió forintot meghaladja (a három érték közül a legmagasabban kell irányadónak tekinteni, a szerződés értékre egy éven belül összeszámítandó), </w:t>
      </w:r>
    </w:p>
    <w:p w14:paraId="30E91D86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39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társaság vagyoni értékű jogának elidegenítése, ha a szerződés értéke a tízmillió forintot meghaladja (a szerződés értéke egy éven belül összeszámítandó), </w:t>
      </w:r>
    </w:p>
    <w:p w14:paraId="7A1E68AE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1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társaság tulajdonában lévő vagyontárgy - különösen ingatlan - bérlet, haszonbérlet, lízing vagy más használati jogcím alapján történő hasznosításra irányuló szerződés előzetes jóváhagyása, </w:t>
      </w:r>
    </w:p>
    <w:p w14:paraId="7BA2D497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1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előbbi ügyleteken túl a társaság vagyonának, vagyoni értékű jogának megterhelése,</w:t>
      </w:r>
    </w:p>
    <w:p w14:paraId="30C2AEF3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43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alapításért felelős tag, az ügyvezetők és a felügyelő bizottsági tagok ellen kártérítési igények érvényesítése,</w:t>
      </w:r>
    </w:p>
    <w:p w14:paraId="37BE7120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3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társaság megszűnésének, átalakulásának, egyesülésének, beolvadásának és szétválásának elhatározása, </w:t>
      </w:r>
    </w:p>
    <w:p w14:paraId="2006B217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39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Alapító Okirat módosítása,</w:t>
      </w:r>
    </w:p>
    <w:p w14:paraId="3BEAF18D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1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döntés az ügyvezető részére megadható felmentvény tárgyában,</w:t>
      </w:r>
    </w:p>
    <w:p w14:paraId="3F4175DB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0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mindazok az ügyek, amelyeket jogszabály az alapító kizárólagos hatáskörébe utal.</w:t>
      </w:r>
    </w:p>
    <w:p w14:paraId="4D531EE9" w14:textId="77777777" w:rsidR="0073063F" w:rsidRDefault="0073063F" w:rsidP="0073063F">
      <w:pPr>
        <w:pStyle w:val="Szvegtrzs2"/>
        <w:shd w:val="clear" w:color="auto" w:fill="auto"/>
        <w:spacing w:line="240" w:lineRule="auto"/>
        <w:ind w:left="1065" w:firstLine="0"/>
        <w:jc w:val="both"/>
        <w:rPr>
          <w:sz w:val="24"/>
          <w:szCs w:val="24"/>
        </w:rPr>
      </w:pPr>
    </w:p>
    <w:p w14:paraId="08D5AE02" w14:textId="6721012B" w:rsidR="0073063F" w:rsidRDefault="0073063F" w:rsidP="002761E5">
      <w:pPr>
        <w:pStyle w:val="Szvegtrzs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="00CB618F">
        <w:rPr>
          <w:sz w:val="24"/>
          <w:szCs w:val="24"/>
        </w:rPr>
        <w:t xml:space="preserve">alapító </w:t>
      </w:r>
      <w:r>
        <w:rPr>
          <w:sz w:val="24"/>
          <w:szCs w:val="24"/>
        </w:rPr>
        <w:t xml:space="preserve">a </w:t>
      </w:r>
      <w:proofErr w:type="gramStart"/>
      <w:r>
        <w:rPr>
          <w:sz w:val="24"/>
          <w:szCs w:val="24"/>
        </w:rPr>
        <w:t>j)-</w:t>
      </w:r>
      <w:proofErr w:type="gramEnd"/>
      <w:r>
        <w:rPr>
          <w:sz w:val="24"/>
          <w:szCs w:val="24"/>
        </w:rPr>
        <w:t>o) pontokba meghatározott esetekben döntés előtt a felügyelő bizottság véleményét köteles beszerezni.</w:t>
      </w:r>
    </w:p>
    <w:p w14:paraId="088142A5" w14:textId="77777777" w:rsidR="0073063F" w:rsidRDefault="0073063F" w:rsidP="002761E5">
      <w:pPr>
        <w:pStyle w:val="Szvegtrzs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14:paraId="61E66518" w14:textId="77777777" w:rsidR="0073063F" w:rsidRDefault="0073063F" w:rsidP="002761E5">
      <w:pPr>
        <w:pStyle w:val="Szvegtrzs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alapító döntéseiről jegyzőkönyvet kell felvenni, melyben rögzíteni kell a határozatokat is. A hozott határozatokat az ügyvezető köteles a </w:t>
      </w:r>
      <w:r>
        <w:rPr>
          <w:rStyle w:val="Szvegtrzs1"/>
          <w:b/>
          <w:bCs/>
          <w:sz w:val="24"/>
          <w:szCs w:val="24"/>
        </w:rPr>
        <w:t>Határozatok Könyvében</w:t>
      </w:r>
      <w:r>
        <w:rPr>
          <w:sz w:val="24"/>
          <w:szCs w:val="24"/>
        </w:rPr>
        <w:t xml:space="preserve"> folyamatosan vezetni.</w:t>
      </w:r>
    </w:p>
    <w:p w14:paraId="5EC1298D" w14:textId="77777777" w:rsidR="0073063F" w:rsidRDefault="0073063F" w:rsidP="002761E5">
      <w:pPr>
        <w:pStyle w:val="Szvegtrzs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14:paraId="3363EC47" w14:textId="77777777" w:rsidR="0073063F" w:rsidRDefault="0073063F" w:rsidP="002761E5">
      <w:pPr>
        <w:pStyle w:val="Szvegtrzs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Az alapító a számviteli törvény szerinti éves beszámolóról való döntés alkalmával dönt az ügyvezető előző üzleti évben végzett munkájának értékeléséről, és az ügyvezető részére a felmentvény megadásáról. A felmentvény megadásával az alapító igazolja, hogy az ügyvezető az értékelt időszakban munkáját a társaság érdekeinek elsődlegességét szem előtt tartva végezte. A felmentvény hatálytalanná válik, ha utólag a bíróság jogerősen megállapítja, hogy a felmentvény megadására alapul szolgáló információk valótlanok vagy hiányosak voltak.</w:t>
      </w:r>
    </w:p>
    <w:p w14:paraId="60364975" w14:textId="77777777" w:rsidR="00E04770" w:rsidRDefault="00E04770" w:rsidP="0073063F">
      <w:pPr>
        <w:pStyle w:val="NormlCm"/>
        <w:ind w:left="1065"/>
        <w:rPr>
          <w:rFonts w:cs="Times New Roman"/>
          <w:b/>
          <w:szCs w:val="24"/>
        </w:rPr>
      </w:pPr>
    </w:p>
    <w:p w14:paraId="1B6C2268" w14:textId="2260374D" w:rsidR="0073063F" w:rsidRDefault="0073063F" w:rsidP="0073063F">
      <w:pPr>
        <w:pStyle w:val="NormlCm"/>
        <w:ind w:left="1065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11. Az ügyvezetés és képviselet</w:t>
      </w:r>
    </w:p>
    <w:p w14:paraId="1E70B59E" w14:textId="77777777" w:rsidR="0073063F" w:rsidRPr="00E816B8" w:rsidRDefault="0073063F" w:rsidP="002761E5">
      <w:pPr>
        <w:pStyle w:val="Bekezds"/>
        <w:ind w:firstLine="0"/>
        <w:rPr>
          <w:rFonts w:cs="Times New Roman"/>
          <w:szCs w:val="24"/>
        </w:rPr>
      </w:pPr>
      <w:r>
        <w:rPr>
          <w:rFonts w:cs="Times New Roman"/>
          <w:szCs w:val="24"/>
        </w:rPr>
        <w:t>11.1</w:t>
      </w:r>
      <w:r w:rsidRPr="00DE0C53">
        <w:rPr>
          <w:rFonts w:cs="Times New Roman"/>
          <w:szCs w:val="24"/>
        </w:rPr>
        <w:t xml:space="preserve">. </w:t>
      </w:r>
      <w:r w:rsidRPr="00E816B8">
        <w:rPr>
          <w:rFonts w:cs="Times New Roman"/>
          <w:szCs w:val="24"/>
        </w:rPr>
        <w:t xml:space="preserve">A társaság ügyvezetésére és képviseletére jogosult ügyvezetője: </w:t>
      </w:r>
    </w:p>
    <w:p w14:paraId="64F42CF6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strike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Név: </w:t>
      </w:r>
      <w:r w:rsidRPr="00380D43">
        <w:rPr>
          <w:rFonts w:ascii="Times New Roman" w:hAnsi="Times New Roman" w:cs="Times New Roman"/>
          <w:b/>
          <w:strike/>
          <w:sz w:val="24"/>
          <w:szCs w:val="24"/>
        </w:rPr>
        <w:t xml:space="preserve">Czurda Gábor </w:t>
      </w:r>
      <w:r w:rsidR="00571340" w:rsidRPr="00380D43">
        <w:rPr>
          <w:rFonts w:ascii="Times New Roman" w:hAnsi="Times New Roman" w:cs="Times New Roman"/>
          <w:b/>
          <w:strike/>
          <w:sz w:val="24"/>
          <w:szCs w:val="24"/>
        </w:rPr>
        <w:t>Norbert</w:t>
      </w:r>
    </w:p>
    <w:p w14:paraId="5D12AD0A" w14:textId="5C9E5928" w:rsidR="00380D43" w:rsidRPr="00380D43" w:rsidRDefault="00380D43" w:rsidP="002761E5">
      <w:pPr>
        <w:pStyle w:val="Listaszerbekezds"/>
        <w:ind w:left="142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380D43">
        <w:rPr>
          <w:rFonts w:ascii="Times New Roman" w:hAnsi="Times New Roman" w:cs="Times New Roman"/>
          <w:b/>
          <w:i/>
          <w:iCs/>
          <w:sz w:val="24"/>
          <w:szCs w:val="24"/>
        </w:rPr>
        <w:t>Halász Éva</w:t>
      </w:r>
    </w:p>
    <w:p w14:paraId="066DCCE9" w14:textId="77777777" w:rsidR="00213906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Lakcím: </w:t>
      </w:r>
      <w:r w:rsidRPr="00380D43">
        <w:rPr>
          <w:rFonts w:ascii="Times New Roman" w:hAnsi="Times New Roman" w:cs="Times New Roman"/>
          <w:b/>
          <w:strike/>
          <w:sz w:val="24"/>
          <w:szCs w:val="24"/>
        </w:rPr>
        <w:t xml:space="preserve">8380 Hévíz, Dr. </w:t>
      </w:r>
      <w:proofErr w:type="spellStart"/>
      <w:r w:rsidRPr="00380D43">
        <w:rPr>
          <w:rFonts w:ascii="Times New Roman" w:hAnsi="Times New Roman" w:cs="Times New Roman"/>
          <w:b/>
          <w:strike/>
          <w:sz w:val="24"/>
          <w:szCs w:val="24"/>
        </w:rPr>
        <w:t>Babócsay</w:t>
      </w:r>
      <w:proofErr w:type="spellEnd"/>
      <w:r w:rsidRPr="00380D43">
        <w:rPr>
          <w:rFonts w:ascii="Times New Roman" w:hAnsi="Times New Roman" w:cs="Times New Roman"/>
          <w:b/>
          <w:strike/>
          <w:sz w:val="24"/>
          <w:szCs w:val="24"/>
        </w:rPr>
        <w:t xml:space="preserve"> utca 31/A.</w:t>
      </w:r>
      <w:r w:rsidR="00213906" w:rsidRPr="00380D43">
        <w:rPr>
          <w:rFonts w:ascii="Times New Roman" w:hAnsi="Times New Roman" w:cs="Times New Roman"/>
          <w:b/>
          <w:strike/>
          <w:sz w:val="24"/>
          <w:szCs w:val="24"/>
        </w:rPr>
        <w:t xml:space="preserve"> 2. em. 6. a.</w:t>
      </w:r>
    </w:p>
    <w:p w14:paraId="3D5ABD91" w14:textId="3A9F4EC4" w:rsidR="00213906" w:rsidRPr="00380D43" w:rsidRDefault="00380D43" w:rsidP="00380D43">
      <w:pPr>
        <w:pStyle w:val="Listaszerbekezds"/>
        <w:ind w:left="142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Pr="00380D43">
        <w:rPr>
          <w:rFonts w:ascii="Times New Roman" w:hAnsi="Times New Roman" w:cs="Times New Roman"/>
          <w:b/>
          <w:i/>
          <w:iCs/>
          <w:sz w:val="24"/>
          <w:szCs w:val="24"/>
        </w:rPr>
        <w:t>8380 Hévíz, Kisfaludy utca 32.</w:t>
      </w:r>
    </w:p>
    <w:p w14:paraId="5D2742FC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 w:rsidRPr="00DE0C53">
        <w:rPr>
          <w:rFonts w:ascii="Times New Roman" w:hAnsi="Times New Roman" w:cs="Times New Roman"/>
          <w:sz w:val="24"/>
          <w:szCs w:val="24"/>
        </w:rPr>
        <w:t xml:space="preserve">Cégnév (név):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</w:p>
    <w:p w14:paraId="4641992F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Cégjegyzékszám (nyilvántartási szám):  ...........................................................................</w:t>
      </w:r>
    </w:p>
    <w:p w14:paraId="5D9E7F88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Székhely: .............................................................................................................................</w:t>
      </w:r>
    </w:p>
    <w:p w14:paraId="248F6DFB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Képviseletre jogosult neve: .................................................................................................</w:t>
      </w:r>
    </w:p>
    <w:p w14:paraId="2D7B0D67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Lakcím: ................................................................................................................................</w:t>
      </w:r>
    </w:p>
    <w:p w14:paraId="64BDEC60" w14:textId="77777777" w:rsidR="0073063F" w:rsidRPr="00E816B8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Az ügyvezetői megbízatás </w:t>
      </w:r>
    </w:p>
    <w:p w14:paraId="65221569" w14:textId="77777777" w:rsidR="0073063F" w:rsidRPr="00380D43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80D4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a) határozott időre </w:t>
      </w:r>
    </w:p>
    <w:p w14:paraId="679C449E" w14:textId="77777777" w:rsidR="0073063F" w:rsidRPr="00380D43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bCs/>
          <w:strike/>
          <w:sz w:val="24"/>
          <w:szCs w:val="24"/>
        </w:rPr>
      </w:pPr>
      <w:r w:rsidRPr="00380D43">
        <w:rPr>
          <w:rFonts w:ascii="Times New Roman" w:hAnsi="Times New Roman" w:cs="Times New Roman"/>
          <w:b/>
          <w:bCs/>
          <w:strike/>
          <w:sz w:val="24"/>
          <w:szCs w:val="24"/>
        </w:rPr>
        <w:t>b) határozatlan időre</w:t>
      </w:r>
    </w:p>
    <w:p w14:paraId="71015BAE" w14:textId="77777777" w:rsidR="0073063F" w:rsidRPr="00E816B8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szól.</w:t>
      </w:r>
    </w:p>
    <w:p w14:paraId="5C270CD5" w14:textId="33C150DF" w:rsidR="0073063F" w:rsidRPr="00380D43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A megbízatás kezdő időpontja:</w:t>
      </w:r>
      <w:r w:rsidR="00DE0C53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210FB5" w:rsidRPr="00380D43">
        <w:rPr>
          <w:rFonts w:ascii="Times New Roman" w:hAnsi="Times New Roman" w:cs="Times New Roman"/>
          <w:b/>
          <w:strike/>
          <w:sz w:val="24"/>
          <w:szCs w:val="24"/>
        </w:rPr>
        <w:t>20</w:t>
      </w:r>
      <w:r w:rsidR="00C95FB5" w:rsidRPr="00380D43">
        <w:rPr>
          <w:rFonts w:ascii="Times New Roman" w:hAnsi="Times New Roman" w:cs="Times New Roman"/>
          <w:b/>
          <w:strike/>
          <w:sz w:val="24"/>
          <w:szCs w:val="24"/>
        </w:rPr>
        <w:t>21. január 1.</w:t>
      </w:r>
      <w:r w:rsidR="00380D43">
        <w:rPr>
          <w:rFonts w:ascii="Times New Roman" w:hAnsi="Times New Roman" w:cs="Times New Roman"/>
          <w:b/>
          <w:strike/>
          <w:sz w:val="24"/>
          <w:szCs w:val="24"/>
        </w:rPr>
        <w:t xml:space="preserve"> </w:t>
      </w:r>
      <w:r w:rsidR="00380D43" w:rsidRPr="00380D43">
        <w:rPr>
          <w:rFonts w:ascii="Times New Roman" w:hAnsi="Times New Roman" w:cs="Times New Roman"/>
          <w:b/>
          <w:i/>
          <w:iCs/>
          <w:sz w:val="24"/>
          <w:szCs w:val="24"/>
        </w:rPr>
        <w:t>2024. október 16.</w:t>
      </w:r>
    </w:p>
    <w:p w14:paraId="61243380" w14:textId="1D44796E" w:rsidR="0073063F" w:rsidRPr="00E816B8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lejárta: </w:t>
      </w:r>
      <w:r w:rsidR="00380D43" w:rsidRPr="00380D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2029. október 15.</w:t>
      </w:r>
    </w:p>
    <w:p w14:paraId="44D89376" w14:textId="77777777" w:rsidR="00DE0C53" w:rsidRDefault="00DE0C53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</w:p>
    <w:p w14:paraId="439DE72A" w14:textId="77777777" w:rsidR="0073063F" w:rsidRPr="00DE0C53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vezető tisztségviselő a társaság ügyvezetését megbízási </w:t>
      </w:r>
      <w:r w:rsidRPr="00DE0C53">
        <w:rPr>
          <w:rFonts w:ascii="Times New Roman" w:hAnsi="Times New Roman" w:cs="Times New Roman"/>
          <w:sz w:val="24"/>
          <w:szCs w:val="24"/>
        </w:rPr>
        <w:t>jogviszonyban/</w:t>
      </w:r>
      <w:r w:rsidRPr="00DE0C53">
        <w:rPr>
          <w:rFonts w:ascii="Times New Roman" w:hAnsi="Times New Roman" w:cs="Times New Roman"/>
          <w:b/>
          <w:sz w:val="24"/>
          <w:szCs w:val="24"/>
          <w:u w:val="single"/>
        </w:rPr>
        <w:t>munkaviszonyban</w:t>
      </w:r>
      <w:r w:rsidRPr="00DE0C53">
        <w:rPr>
          <w:rFonts w:ascii="Times New Roman" w:hAnsi="Times New Roman" w:cs="Times New Roman"/>
          <w:sz w:val="24"/>
          <w:szCs w:val="24"/>
        </w:rPr>
        <w:t xml:space="preserve"> látja el. </w:t>
      </w:r>
    </w:p>
    <w:p w14:paraId="1BBA132C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</w:p>
    <w:p w14:paraId="4C7E3B73" w14:textId="77777777" w:rsidR="0073063F" w:rsidRDefault="0073063F" w:rsidP="002761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ügyvezető önállóan szervezi és irányítja a társaságot, és dönt minden olyan kérdésben, amely nem tartozik az alapító kizárólagos hatáskörébe. Az ügyvezető képviseli a társaságot harmadik személyekkel szemben, valamint a bíróságok és más hatóságok előtt. Az ügyvezető e jogkörében önállóan jár el, képviseleti joga korlátlan. Az ügyvezető a társaság ügyeiben az ilyen tisztséget betöltő személyektől általában elvárható fokozott gondossággal köteles eljárni.</w:t>
      </w:r>
    </w:p>
    <w:p w14:paraId="21BB9B06" w14:textId="77777777" w:rsidR="0073063F" w:rsidRDefault="0073063F" w:rsidP="002761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3536EC67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társaság alapítója az ügyvezető hatáskörét elvonhatja, részére írásban utasítást adhat.</w:t>
      </w:r>
    </w:p>
    <w:p w14:paraId="1718003D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</w:p>
    <w:p w14:paraId="0ECDEF51" w14:textId="77777777" w:rsidR="0073063F" w:rsidRDefault="0073063F" w:rsidP="002761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ügyvezető felett a munkáltatói jogokat - a kinevezés, a munkaszerződés létesítése, módosítása, a munkaviszony megszüntetése jogosultságokat - az alapító, a további munkáltatói jogokat az alapító Képviselőtestületét képviselő polgármester gyakorolja. A társaság munkavállalói tekintetében a munkáltatói jogokat az ügyvezető gyakorolja. </w:t>
      </w:r>
    </w:p>
    <w:p w14:paraId="0D62B106" w14:textId="77777777" w:rsidR="0073063F" w:rsidRDefault="0073063F" w:rsidP="002761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1E2DE84E" w14:textId="77777777" w:rsidR="0073063F" w:rsidRDefault="0073063F" w:rsidP="002761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vezető tisztségviselő az ügyek meghatározott csoportjaira nézve a társaság munkavállalóit képviseleti joggal ruházhatja fel. A képviseletre feljogosított munkavállalók együttesen jogosultak a társaság képviseletére.</w:t>
      </w:r>
    </w:p>
    <w:p w14:paraId="6235C9DB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</w:p>
    <w:p w14:paraId="448DC860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 ügyvezető az alapító hozzájárulása nélkül:</w:t>
      </w:r>
    </w:p>
    <w:p w14:paraId="0E4CE158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366DB7F9" w14:textId="77777777" w:rsidR="0073063F" w:rsidRDefault="0073063F" w:rsidP="00A76881">
      <w:pPr>
        <w:pStyle w:val="Listaszerbekezds"/>
        <w:numPr>
          <w:ilvl w:val="0"/>
          <w:numId w:val="2"/>
        </w:numPr>
        <w:ind w:left="14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társaság tevékenységi körébe eső üzletszerű gazdasági tevékenységet saját nevében nem folytathat,</w:t>
      </w:r>
    </w:p>
    <w:p w14:paraId="2A379E7B" w14:textId="77777777" w:rsidR="0073063F" w:rsidRDefault="0073063F" w:rsidP="00A76881">
      <w:pPr>
        <w:pStyle w:val="Listaszerbekezds"/>
        <w:numPr>
          <w:ilvl w:val="0"/>
          <w:numId w:val="2"/>
        </w:numPr>
        <w:ind w:left="14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lehet korlátlanul felelős tagja a társasághoz hasonló tevékenységet végző más gazdasági társaságnak</w:t>
      </w:r>
    </w:p>
    <w:p w14:paraId="32C7920D" w14:textId="77777777" w:rsidR="0073063F" w:rsidRDefault="0073063F" w:rsidP="00A76881">
      <w:pPr>
        <w:pStyle w:val="Listaszerbekezds"/>
        <w:numPr>
          <w:ilvl w:val="0"/>
          <w:numId w:val="2"/>
        </w:numPr>
        <w:ind w:left="14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nem lehet vezető tisztségviselő a társasághoz hasonló tevékenységet végző más gazdasági társaságban.</w:t>
      </w:r>
    </w:p>
    <w:p w14:paraId="2D3ACD7F" w14:textId="77777777" w:rsidR="0073063F" w:rsidRDefault="0073063F" w:rsidP="0073063F">
      <w:pPr>
        <w:pStyle w:val="Listaszerbekezds"/>
        <w:ind w:left="1425"/>
        <w:rPr>
          <w:rFonts w:ascii="Times New Roman" w:hAnsi="Times New Roman" w:cs="Times New Roman"/>
          <w:sz w:val="24"/>
          <w:szCs w:val="24"/>
        </w:rPr>
      </w:pPr>
    </w:p>
    <w:p w14:paraId="43EA53A2" w14:textId="77777777" w:rsidR="0073063F" w:rsidRPr="00213906" w:rsidRDefault="0073063F" w:rsidP="002139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ügyvezető köteles a tagjegyzékben feltüntetett adatokat és az azokban történt változásokat bejegyzés végett bejelenteni a Cégbíróságnak.</w:t>
      </w:r>
    </w:p>
    <w:p w14:paraId="0F97472B" w14:textId="77777777" w:rsidR="0073063F" w:rsidRPr="00213906" w:rsidRDefault="0073063F" w:rsidP="00380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tagjegyzéket bárki megtekintheti, ha érdekeltségét valószínűsíti.</w:t>
      </w:r>
    </w:p>
    <w:p w14:paraId="399203E1" w14:textId="77777777" w:rsidR="0073063F" w:rsidRDefault="0073063F" w:rsidP="00380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ügyvezető gondoskodik a társaság üzleti könyveinek szabályszerű vezetéséről.</w:t>
      </w:r>
    </w:p>
    <w:p w14:paraId="31AB9E9D" w14:textId="77777777" w:rsidR="0073063F" w:rsidRDefault="0073063F" w:rsidP="00380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ügyvezető elkészítő a társaság mérlegét, a vagyonkimutatást és ezeket a társaság alapítója elé terjeszti.</w:t>
      </w:r>
    </w:p>
    <w:p w14:paraId="1FF0B8A4" w14:textId="77777777" w:rsidR="0073063F" w:rsidRDefault="0073063F" w:rsidP="00380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ügyvezető köteles a tagok kérésére a társaság ügyeiről felvilágosítást adni, a társaság üzleti könyveibe és irataiba való betekintést lehetővé tenni.</w:t>
      </w:r>
    </w:p>
    <w:p w14:paraId="70E8299E" w14:textId="77777777" w:rsidR="0073063F" w:rsidRDefault="0073063F" w:rsidP="00380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ügyvezető a társasággal egyetemlegesen felel harmadik személlyel szemben a Cégbíróságnak bejelentett adatok </w:t>
      </w:r>
      <w:proofErr w:type="spellStart"/>
      <w:r>
        <w:rPr>
          <w:rFonts w:ascii="Times New Roman" w:hAnsi="Times New Roman" w:cs="Times New Roman"/>
          <w:sz w:val="24"/>
          <w:szCs w:val="24"/>
        </w:rPr>
        <w:t>valótlanságáért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D50AB5A" w14:textId="77777777" w:rsidR="00E04770" w:rsidRDefault="00E04770" w:rsidP="00380D4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3C9787" w14:textId="77777777" w:rsidR="0073063F" w:rsidRDefault="0073063F" w:rsidP="004B3A44">
      <w:pPr>
        <w:pStyle w:val="Listaszerbekezds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12. Cégvezető</w:t>
      </w:r>
    </w:p>
    <w:p w14:paraId="748DD355" w14:textId="77777777" w:rsidR="0073063F" w:rsidRPr="00DE0C53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12.1. </w:t>
      </w:r>
      <w:r w:rsidRPr="00DE0C53">
        <w:rPr>
          <w:rFonts w:ascii="Times New Roman" w:hAnsi="Times New Roman" w:cs="Times New Roman"/>
          <w:sz w:val="24"/>
          <w:szCs w:val="24"/>
        </w:rPr>
        <w:t xml:space="preserve">A társaságnál cégvezető kinevezésére </w:t>
      </w:r>
    </w:p>
    <w:p w14:paraId="7FF1540B" w14:textId="77777777" w:rsidR="0073063F" w:rsidRPr="00DE0C53" w:rsidRDefault="0073063F" w:rsidP="0073063F">
      <w:pPr>
        <w:pStyle w:val="Listaszerbekezds"/>
        <w:ind w:left="1425"/>
        <w:rPr>
          <w:rFonts w:ascii="Times New Roman" w:hAnsi="Times New Roman" w:cs="Times New Roman"/>
          <w:sz w:val="24"/>
          <w:szCs w:val="24"/>
        </w:rPr>
      </w:pPr>
      <w:r w:rsidRPr="00DE0C53">
        <w:rPr>
          <w:rFonts w:ascii="Times New Roman" w:hAnsi="Times New Roman" w:cs="Times New Roman"/>
          <w:sz w:val="24"/>
          <w:szCs w:val="24"/>
        </w:rPr>
        <w:t>a) sor kerülhet.</w:t>
      </w:r>
    </w:p>
    <w:p w14:paraId="232B707D" w14:textId="172AB595" w:rsidR="00AF2E49" w:rsidRDefault="0073063F" w:rsidP="00EE5FAC">
      <w:pPr>
        <w:pStyle w:val="Listaszerbekezds"/>
        <w:ind w:left="142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E0C53">
        <w:rPr>
          <w:rFonts w:ascii="Times New Roman" w:hAnsi="Times New Roman" w:cs="Times New Roman"/>
          <w:b/>
          <w:bCs/>
          <w:sz w:val="24"/>
          <w:szCs w:val="24"/>
          <w:u w:val="single"/>
        </w:rPr>
        <w:t>b) nem kerülhet sor.</w:t>
      </w:r>
    </w:p>
    <w:p w14:paraId="6DCDA258" w14:textId="77777777" w:rsidR="00E04770" w:rsidRDefault="00E04770" w:rsidP="00EE5FAC">
      <w:pPr>
        <w:pStyle w:val="Listaszerbekezds"/>
        <w:ind w:left="142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C84D351" w14:textId="77777777" w:rsidR="00EE5FAC" w:rsidRPr="00EE5FAC" w:rsidRDefault="00EE5FAC" w:rsidP="00EE5FAC">
      <w:pPr>
        <w:pStyle w:val="Listaszerbekezds"/>
        <w:ind w:left="142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28053B8" w14:textId="77777777" w:rsidR="0073063F" w:rsidRDefault="0073063F" w:rsidP="00EE5FAC">
      <w:pPr>
        <w:pStyle w:val="Listaszerbekezds"/>
        <w:spacing w:before="480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13. Cégjegyzés</w:t>
      </w:r>
    </w:p>
    <w:p w14:paraId="5018A1EB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13.1.  Az önálló cégjegyzésre jogosultak:</w:t>
      </w:r>
    </w:p>
    <w:p w14:paraId="53862A48" w14:textId="0CCD2A56" w:rsidR="00AF2E49" w:rsidRDefault="0073063F" w:rsidP="00290913">
      <w:pPr>
        <w:pStyle w:val="Listaszerbekezds"/>
        <w:ind w:left="142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Név: </w:t>
      </w:r>
      <w:r w:rsidR="00AF2E49" w:rsidRPr="00380D43">
        <w:rPr>
          <w:rFonts w:ascii="Times New Roman" w:hAnsi="Times New Roman" w:cs="Times New Roman"/>
          <w:b/>
          <w:bCs/>
          <w:strike/>
          <w:sz w:val="24"/>
          <w:szCs w:val="24"/>
        </w:rPr>
        <w:t>Czurda Gábor Norbert</w:t>
      </w:r>
    </w:p>
    <w:p w14:paraId="35DDDFB0" w14:textId="508BA30B" w:rsidR="00290913" w:rsidRDefault="00380D43" w:rsidP="00290913">
      <w:pPr>
        <w:pStyle w:val="Listaszerbekezds"/>
        <w:ind w:left="1425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80D4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Halász Éva</w:t>
      </w:r>
    </w:p>
    <w:p w14:paraId="3A271E5B" w14:textId="77777777" w:rsidR="00E04770" w:rsidRPr="00380D43" w:rsidRDefault="00E04770" w:rsidP="00290913">
      <w:pPr>
        <w:pStyle w:val="Listaszerbekezds"/>
        <w:ind w:left="1425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297B694" w14:textId="77777777" w:rsidR="0073063F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1442348" w14:textId="77777777" w:rsidR="0073063F" w:rsidRDefault="0073063F" w:rsidP="0073063F">
      <w:pPr>
        <w:pStyle w:val="Listaszerbekezds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14. Felügyelőbizottság</w:t>
      </w:r>
    </w:p>
    <w:p w14:paraId="4BFF1B27" w14:textId="77777777" w:rsidR="00E04770" w:rsidRDefault="00E04770" w:rsidP="0073063F">
      <w:pPr>
        <w:pStyle w:val="Listaszerbekezds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0A60FE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14.1. A társaságnál felügyelőbizottság választására </w:t>
      </w:r>
    </w:p>
    <w:p w14:paraId="0F37AFF7" w14:textId="77777777" w:rsidR="0073063F" w:rsidRDefault="0073063F" w:rsidP="0073063F">
      <w:pPr>
        <w:pStyle w:val="Listaszerbekezds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a) sor kerül.</w:t>
      </w:r>
    </w:p>
    <w:p w14:paraId="66665957" w14:textId="77777777" w:rsidR="0073063F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nem kerül sor.</w:t>
      </w:r>
    </w:p>
    <w:p w14:paraId="7F7E4ACC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14.2. A társaságnál nem ügydöntő felügyelőbizottság működik.</w:t>
      </w:r>
    </w:p>
    <w:p w14:paraId="2B087F67" w14:textId="77777777" w:rsidR="0073063F" w:rsidRPr="00E816B8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14.3.  </w:t>
      </w:r>
      <w:r w:rsidRPr="00E816B8">
        <w:rPr>
          <w:rFonts w:ascii="Times New Roman" w:hAnsi="Times New Roman" w:cs="Times New Roman"/>
          <w:sz w:val="24"/>
          <w:szCs w:val="24"/>
        </w:rPr>
        <w:t>A felügyelőbizottság tagjai:</w:t>
      </w:r>
    </w:p>
    <w:p w14:paraId="000C5FAC" w14:textId="0A5E8B5E" w:rsidR="00DE0C53" w:rsidRDefault="0073063F" w:rsidP="00DE0C53">
      <w:pPr>
        <w:pStyle w:val="Listaszerbekezds"/>
        <w:rPr>
          <w:rFonts w:ascii="Times New Roman" w:hAnsi="Times New Roman" w:cs="Times New Roman"/>
          <w:b/>
          <w:strike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Név:</w:t>
      </w:r>
      <w:r w:rsidR="00DE0C53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380D43" w:rsidRPr="001A26B0">
        <w:rPr>
          <w:rFonts w:ascii="Times New Roman" w:hAnsi="Times New Roman" w:cs="Times New Roman"/>
          <w:b/>
          <w:strike/>
          <w:sz w:val="24"/>
          <w:szCs w:val="24"/>
        </w:rPr>
        <w:t>dr. Gelencsér Anita</w:t>
      </w:r>
    </w:p>
    <w:p w14:paraId="6A8A53CC" w14:textId="0D3E3B96" w:rsidR="001A26B0" w:rsidRPr="001A26B0" w:rsidRDefault="001A26B0" w:rsidP="00DE0C53">
      <w:pPr>
        <w:pStyle w:val="Listaszerbekezds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A26B0">
        <w:rPr>
          <w:rFonts w:ascii="Times New Roman" w:hAnsi="Times New Roman" w:cs="Times New Roman"/>
          <w:b/>
          <w:i/>
          <w:iCs/>
          <w:sz w:val="24"/>
          <w:szCs w:val="24"/>
        </w:rPr>
        <w:t>Petróczi Edit</w:t>
      </w:r>
    </w:p>
    <w:p w14:paraId="75BF075F" w14:textId="29CD3440" w:rsidR="0073063F" w:rsidRDefault="0073063F" w:rsidP="00DE0C53">
      <w:pPr>
        <w:pStyle w:val="Listaszerbekezds"/>
        <w:rPr>
          <w:rFonts w:ascii="Times New Roman" w:hAnsi="Times New Roman" w:cs="Times New Roman"/>
          <w:b/>
          <w:strike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Lakcím: </w:t>
      </w:r>
      <w:r w:rsidR="00380D43" w:rsidRPr="001A26B0">
        <w:rPr>
          <w:rFonts w:ascii="Times New Roman" w:hAnsi="Times New Roman" w:cs="Times New Roman"/>
          <w:b/>
          <w:strike/>
          <w:sz w:val="24"/>
          <w:szCs w:val="24"/>
        </w:rPr>
        <w:t>8380 Hévíz, Móricz Zsigmond utca 77.</w:t>
      </w:r>
    </w:p>
    <w:p w14:paraId="5DB2E494" w14:textId="21077271" w:rsidR="00E04770" w:rsidRDefault="001A26B0" w:rsidP="0073063F">
      <w:pPr>
        <w:pStyle w:val="Listaszerbekezds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48729F">
        <w:rPr>
          <w:rFonts w:ascii="Times New Roman" w:hAnsi="Times New Roman" w:cs="Times New Roman"/>
          <w:b/>
          <w:i/>
          <w:iCs/>
          <w:sz w:val="24"/>
          <w:szCs w:val="24"/>
        </w:rPr>
        <w:t>6100 Kiskunfélegyháza, Deák Ferenc utca 2. 2. a.</w:t>
      </w:r>
    </w:p>
    <w:p w14:paraId="579FE0F4" w14:textId="77777777" w:rsidR="0048729F" w:rsidRDefault="0048729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C8AC911" w14:textId="14C17BB1" w:rsidR="0073063F" w:rsidRPr="00E816B8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lastRenderedPageBreak/>
        <w:t xml:space="preserve">A megbízatás </w:t>
      </w:r>
    </w:p>
    <w:p w14:paraId="3350548A" w14:textId="77777777" w:rsidR="0073063F" w:rsidRPr="00E816B8" w:rsidRDefault="0073063F" w:rsidP="0073063F">
      <w:pPr>
        <w:pStyle w:val="Listaszerbekezds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B8">
        <w:rPr>
          <w:rFonts w:ascii="Times New Roman" w:hAnsi="Times New Roman" w:cs="Times New Roman"/>
          <w:b/>
          <w:sz w:val="24"/>
          <w:szCs w:val="24"/>
          <w:u w:val="single"/>
        </w:rPr>
        <w:t xml:space="preserve">a) határozott időre </w:t>
      </w:r>
    </w:p>
    <w:p w14:paraId="2BC7F0ED" w14:textId="77777777" w:rsidR="0073063F" w:rsidRPr="00E816B8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b) határozatlan időre</w:t>
      </w:r>
    </w:p>
    <w:p w14:paraId="30726FD1" w14:textId="77777777" w:rsidR="0073063F" w:rsidRPr="00E816B8" w:rsidRDefault="0073063F" w:rsidP="00290913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szól.</w:t>
      </w:r>
    </w:p>
    <w:p w14:paraId="313875D9" w14:textId="2A4F10B9" w:rsidR="00A33410" w:rsidRDefault="0073063F" w:rsidP="00A33410">
      <w:pPr>
        <w:spacing w:after="0"/>
        <w:ind w:left="360" w:firstLine="348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kezdő időpontja: </w:t>
      </w:r>
      <w:r w:rsidR="00A33410" w:rsidRPr="001A26B0">
        <w:rPr>
          <w:rFonts w:ascii="Times New Roman" w:hAnsi="Times New Roman" w:cs="Times New Roman"/>
          <w:b/>
          <w:strike/>
          <w:sz w:val="24"/>
          <w:szCs w:val="24"/>
        </w:rPr>
        <w:t xml:space="preserve">2021. </w:t>
      </w:r>
      <w:r w:rsidR="00380D43" w:rsidRPr="001A26B0">
        <w:rPr>
          <w:rFonts w:ascii="Times New Roman" w:hAnsi="Times New Roman" w:cs="Times New Roman"/>
          <w:b/>
          <w:strike/>
          <w:sz w:val="24"/>
          <w:szCs w:val="24"/>
        </w:rPr>
        <w:t>január 01</w:t>
      </w:r>
      <w:r w:rsidR="00A33410" w:rsidRPr="00E816B8">
        <w:rPr>
          <w:rFonts w:ascii="Times New Roman" w:hAnsi="Times New Roman" w:cs="Times New Roman"/>
          <w:b/>
          <w:sz w:val="24"/>
          <w:szCs w:val="24"/>
        </w:rPr>
        <w:t>.</w:t>
      </w:r>
    </w:p>
    <w:p w14:paraId="0A105A66" w14:textId="1AEB0332" w:rsidR="001A26B0" w:rsidRPr="001A26B0" w:rsidRDefault="001A26B0" w:rsidP="00A33410">
      <w:pPr>
        <w:spacing w:after="0"/>
        <w:ind w:left="360" w:firstLine="348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1A26B0">
        <w:rPr>
          <w:rFonts w:ascii="Times New Roman" w:hAnsi="Times New Roman" w:cs="Times New Roman"/>
          <w:b/>
          <w:i/>
          <w:iCs/>
          <w:sz w:val="24"/>
          <w:szCs w:val="24"/>
        </w:rPr>
        <w:t>2024. október 15.</w:t>
      </w:r>
    </w:p>
    <w:p w14:paraId="5E0DE643" w14:textId="77777777" w:rsidR="0073063F" w:rsidRDefault="0073063F" w:rsidP="00A33410">
      <w:pPr>
        <w:spacing w:after="0"/>
        <w:ind w:left="360" w:firstLine="348"/>
        <w:rPr>
          <w:rFonts w:ascii="Times New Roman" w:hAnsi="Times New Roman" w:cs="Times New Roman"/>
          <w:b/>
          <w:strike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lejárta: </w:t>
      </w:r>
      <w:r w:rsidR="00A33410" w:rsidRPr="001A26B0">
        <w:rPr>
          <w:rFonts w:ascii="Times New Roman" w:hAnsi="Times New Roman" w:cs="Times New Roman"/>
          <w:b/>
          <w:strike/>
          <w:sz w:val="24"/>
          <w:szCs w:val="24"/>
        </w:rPr>
        <w:t>2023. december 31.</w:t>
      </w:r>
    </w:p>
    <w:p w14:paraId="55ECFA2A" w14:textId="3BEBA54A" w:rsidR="001A26B0" w:rsidRPr="001A26B0" w:rsidRDefault="001A26B0" w:rsidP="00A33410">
      <w:pPr>
        <w:spacing w:after="0"/>
        <w:ind w:left="360" w:firstLine="34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26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2029. október 15.</w:t>
      </w:r>
    </w:p>
    <w:p w14:paraId="56478FC6" w14:textId="77777777" w:rsidR="00DE0C53" w:rsidRPr="00E816B8" w:rsidRDefault="00DE0C53" w:rsidP="00A33410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14:paraId="12638D4D" w14:textId="149B47C6" w:rsidR="0073063F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Név: </w:t>
      </w:r>
      <w:r w:rsidR="00380D43">
        <w:rPr>
          <w:rFonts w:ascii="Times New Roman" w:hAnsi="Times New Roman" w:cs="Times New Roman"/>
          <w:b/>
          <w:sz w:val="24"/>
          <w:szCs w:val="24"/>
        </w:rPr>
        <w:t>Szintén László</w:t>
      </w:r>
    </w:p>
    <w:p w14:paraId="64A76337" w14:textId="77777777" w:rsidR="00380D43" w:rsidRPr="00E816B8" w:rsidRDefault="0073063F" w:rsidP="00380D43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Lakcím:</w:t>
      </w:r>
      <w:r w:rsidR="00AD5E27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380D43" w:rsidRPr="00E816B8">
        <w:rPr>
          <w:rFonts w:ascii="Times New Roman" w:hAnsi="Times New Roman" w:cs="Times New Roman"/>
          <w:b/>
          <w:sz w:val="24"/>
          <w:szCs w:val="24"/>
        </w:rPr>
        <w:t xml:space="preserve">8900 Zalaegerszeg, </w:t>
      </w:r>
      <w:r w:rsidR="00380D43">
        <w:rPr>
          <w:rFonts w:ascii="Times New Roman" w:hAnsi="Times New Roman" w:cs="Times New Roman"/>
          <w:b/>
          <w:sz w:val="24"/>
          <w:szCs w:val="24"/>
        </w:rPr>
        <w:t>Páterdombi utca 16.</w:t>
      </w:r>
    </w:p>
    <w:p w14:paraId="31702698" w14:textId="04962168" w:rsidR="0073063F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</w:t>
      </w:r>
    </w:p>
    <w:p w14:paraId="36855702" w14:textId="77777777" w:rsidR="0073063F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B8">
        <w:rPr>
          <w:rFonts w:ascii="Times New Roman" w:hAnsi="Times New Roman" w:cs="Times New Roman"/>
          <w:b/>
          <w:sz w:val="24"/>
          <w:szCs w:val="24"/>
          <w:u w:val="single"/>
        </w:rPr>
        <w:t xml:space="preserve">a) határozott időre </w:t>
      </w:r>
    </w:p>
    <w:p w14:paraId="3467ADA3" w14:textId="77777777" w:rsidR="0073063F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b) határozatlan időre</w:t>
      </w:r>
    </w:p>
    <w:p w14:paraId="40388DCE" w14:textId="53B86E4B" w:rsidR="00A33410" w:rsidRPr="00E816B8" w:rsidRDefault="0073063F" w:rsidP="00290913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szól.</w:t>
      </w:r>
    </w:p>
    <w:p w14:paraId="54A4F57F" w14:textId="021A04C5" w:rsidR="00A33410" w:rsidRDefault="0073063F" w:rsidP="00A33410">
      <w:pPr>
        <w:spacing w:after="0"/>
        <w:ind w:left="360" w:firstLine="348"/>
        <w:rPr>
          <w:rFonts w:ascii="Times New Roman" w:hAnsi="Times New Roman" w:cs="Times New Roman"/>
          <w:b/>
          <w:strike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A megbízatás kezdő időpontja:</w:t>
      </w:r>
      <w:r w:rsidR="00A33410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A33410" w:rsidRPr="001A26B0">
        <w:rPr>
          <w:rFonts w:ascii="Times New Roman" w:hAnsi="Times New Roman" w:cs="Times New Roman"/>
          <w:b/>
          <w:strike/>
          <w:sz w:val="24"/>
          <w:szCs w:val="24"/>
        </w:rPr>
        <w:t xml:space="preserve">2021. </w:t>
      </w:r>
      <w:r w:rsidR="00380D43" w:rsidRPr="001A26B0">
        <w:rPr>
          <w:rFonts w:ascii="Times New Roman" w:hAnsi="Times New Roman" w:cs="Times New Roman"/>
          <w:b/>
          <w:strike/>
          <w:sz w:val="24"/>
          <w:szCs w:val="24"/>
        </w:rPr>
        <w:t>március 12</w:t>
      </w:r>
      <w:r w:rsidR="00A33410" w:rsidRPr="001A26B0">
        <w:rPr>
          <w:rFonts w:ascii="Times New Roman" w:hAnsi="Times New Roman" w:cs="Times New Roman"/>
          <w:b/>
          <w:strike/>
          <w:sz w:val="24"/>
          <w:szCs w:val="24"/>
        </w:rPr>
        <w:t>.</w:t>
      </w:r>
    </w:p>
    <w:p w14:paraId="213EDD26" w14:textId="01497343" w:rsidR="001A26B0" w:rsidRPr="001A26B0" w:rsidRDefault="001A26B0" w:rsidP="00A33410">
      <w:pPr>
        <w:spacing w:after="0"/>
        <w:ind w:left="360" w:firstLine="34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26B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2024. október 15.</w:t>
      </w:r>
    </w:p>
    <w:p w14:paraId="576AE4EC" w14:textId="77777777" w:rsidR="00A33410" w:rsidRDefault="0073063F" w:rsidP="00A33410">
      <w:pPr>
        <w:spacing w:after="0"/>
        <w:ind w:left="360" w:firstLine="348"/>
        <w:rPr>
          <w:rFonts w:ascii="Times New Roman" w:hAnsi="Times New Roman" w:cs="Times New Roman"/>
          <w:b/>
          <w:strike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lejárta: </w:t>
      </w:r>
      <w:r w:rsidR="00A33410" w:rsidRPr="001A26B0">
        <w:rPr>
          <w:rFonts w:ascii="Times New Roman" w:hAnsi="Times New Roman" w:cs="Times New Roman"/>
          <w:b/>
          <w:strike/>
          <w:sz w:val="24"/>
          <w:szCs w:val="24"/>
        </w:rPr>
        <w:t>2023. december 31.</w:t>
      </w:r>
    </w:p>
    <w:p w14:paraId="5B76BE74" w14:textId="3E990D2E" w:rsidR="001A26B0" w:rsidRPr="001A26B0" w:rsidRDefault="001A26B0" w:rsidP="00A33410">
      <w:pPr>
        <w:spacing w:after="0"/>
        <w:ind w:left="360" w:firstLine="34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26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2029. október 15.</w:t>
      </w:r>
    </w:p>
    <w:p w14:paraId="3ADD1F21" w14:textId="77777777" w:rsidR="00A33410" w:rsidRPr="00E816B8" w:rsidRDefault="00A33410" w:rsidP="00A33410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14:paraId="50001652" w14:textId="26DAA861" w:rsidR="0073063F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Név:</w:t>
      </w:r>
      <w:r w:rsidR="00D62730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380D43">
        <w:rPr>
          <w:rFonts w:ascii="Times New Roman" w:hAnsi="Times New Roman" w:cs="Times New Roman"/>
          <w:b/>
          <w:sz w:val="24"/>
          <w:szCs w:val="24"/>
        </w:rPr>
        <w:t>Király Zoltán István</w:t>
      </w:r>
    </w:p>
    <w:p w14:paraId="2E651FC2" w14:textId="6F1CBE00" w:rsidR="001A22EC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Lakcím:</w:t>
      </w:r>
      <w:r w:rsidR="00FD12CA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1A26B0">
        <w:rPr>
          <w:rFonts w:ascii="Times New Roman" w:hAnsi="Times New Roman" w:cs="Times New Roman"/>
          <w:b/>
          <w:sz w:val="24"/>
          <w:szCs w:val="24"/>
        </w:rPr>
        <w:t>8353 Zalaszántó, Faképi út 16.</w:t>
      </w:r>
    </w:p>
    <w:p w14:paraId="78801264" w14:textId="77777777" w:rsidR="0073063F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</w:t>
      </w:r>
    </w:p>
    <w:p w14:paraId="644E7A04" w14:textId="77777777" w:rsidR="0073063F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B8">
        <w:rPr>
          <w:rFonts w:ascii="Times New Roman" w:hAnsi="Times New Roman" w:cs="Times New Roman"/>
          <w:b/>
          <w:sz w:val="24"/>
          <w:szCs w:val="24"/>
          <w:u w:val="single"/>
        </w:rPr>
        <w:t xml:space="preserve">a) határozott időre </w:t>
      </w:r>
    </w:p>
    <w:p w14:paraId="31ABD6AD" w14:textId="77777777" w:rsidR="0073063F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b) határozatlan időre</w:t>
      </w:r>
    </w:p>
    <w:p w14:paraId="401FCA65" w14:textId="062C5374" w:rsidR="00A33410" w:rsidRPr="00E816B8" w:rsidRDefault="0073063F" w:rsidP="00290913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szól.</w:t>
      </w:r>
    </w:p>
    <w:p w14:paraId="1EA45D1C" w14:textId="0E7C4D86" w:rsidR="00A33410" w:rsidRDefault="0073063F" w:rsidP="00A33410">
      <w:pPr>
        <w:spacing w:after="0"/>
        <w:ind w:left="360" w:firstLine="348"/>
        <w:rPr>
          <w:rFonts w:ascii="Times New Roman" w:hAnsi="Times New Roman" w:cs="Times New Roman"/>
          <w:b/>
          <w:strike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kezdő időpontja: </w:t>
      </w:r>
      <w:r w:rsidR="001A26B0" w:rsidRPr="001A26B0">
        <w:rPr>
          <w:rFonts w:ascii="Times New Roman" w:hAnsi="Times New Roman" w:cs="Times New Roman"/>
          <w:b/>
          <w:strike/>
          <w:sz w:val="24"/>
          <w:szCs w:val="24"/>
        </w:rPr>
        <w:t>2022. február 24.</w:t>
      </w:r>
    </w:p>
    <w:p w14:paraId="46417FB0" w14:textId="19E891AF" w:rsidR="001A26B0" w:rsidRPr="001A26B0" w:rsidRDefault="001A26B0" w:rsidP="00A33410">
      <w:pPr>
        <w:spacing w:after="0"/>
        <w:ind w:left="360" w:firstLine="34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1A26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2024. október 15.</w:t>
      </w:r>
    </w:p>
    <w:p w14:paraId="2294BB8A" w14:textId="77777777" w:rsidR="00A33410" w:rsidRDefault="0073063F" w:rsidP="00A33410">
      <w:pPr>
        <w:spacing w:after="0"/>
        <w:ind w:left="360" w:firstLine="348"/>
        <w:rPr>
          <w:rFonts w:ascii="Times New Roman" w:hAnsi="Times New Roman" w:cs="Times New Roman"/>
          <w:b/>
          <w:strike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lejárta: </w:t>
      </w:r>
      <w:r w:rsidR="00A33410" w:rsidRPr="001A26B0">
        <w:rPr>
          <w:rFonts w:ascii="Times New Roman" w:hAnsi="Times New Roman" w:cs="Times New Roman"/>
          <w:b/>
          <w:strike/>
          <w:sz w:val="24"/>
          <w:szCs w:val="24"/>
        </w:rPr>
        <w:t>2023. december 31.</w:t>
      </w:r>
    </w:p>
    <w:p w14:paraId="79E22C90" w14:textId="7B91129C" w:rsidR="001A26B0" w:rsidRPr="001A26B0" w:rsidRDefault="001A26B0" w:rsidP="00A33410">
      <w:pPr>
        <w:spacing w:after="0"/>
        <w:ind w:left="360" w:firstLine="34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26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2029. október 15.</w:t>
      </w:r>
    </w:p>
    <w:p w14:paraId="3EEB51BC" w14:textId="77777777" w:rsidR="00A33410" w:rsidRDefault="00A33410" w:rsidP="0073063F">
      <w:pPr>
        <w:rPr>
          <w:rFonts w:ascii="Times New Roman" w:hAnsi="Times New Roman" w:cs="Times New Roman"/>
          <w:sz w:val="24"/>
          <w:szCs w:val="24"/>
        </w:rPr>
      </w:pPr>
    </w:p>
    <w:p w14:paraId="64AB6067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társaság alapítója jogosult a felügyelő bizottságot vagy annak egyes tagjait visszahívni és újraválasztani.</w:t>
      </w:r>
    </w:p>
    <w:p w14:paraId="1D9E37B8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a társaság legfőbb szerve számára ellenőrzi a társaság ügyvezetését. A felügyelő bizottság a vezető tisztségviselőktől, illetve a társaság vezető állású munkavállalóitól felvilágosítást kérhet, a társaság könyveit és iratait megvizsgálhatja.</w:t>
      </w:r>
    </w:p>
    <w:p w14:paraId="59CC61B0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köteles megvizsgálni a társaság legfőbb szerve ülésének napirendjén szereplő valamennyi lényeges üzletpolitikai jelentést, valamint minden olyan előterjesztést, amely a társaság legfőbb szerve kizárólagos hatáskörébe tartozó ügyre vonatkozik. A beszámolóról és az adózott eredmény felhasználásáról a társaság legfőbb szerve csak a felügyelő bizottság írásbeli jelentésének birtokában határozhat.</w:t>
      </w:r>
    </w:p>
    <w:p w14:paraId="10CC8098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felügyelő bizottság megítélése szerint az ügyvezetés tevékenysége jogszabályba, az alapító okiratba, illetve a társaság legfőbb szervének (alapító) határozataiba ütközik, vagy egyébként sérti a társaság vagy a tagok érdekeit, összehívja a társaság legfőbb szervének rendkívüli ülését, és javaslatot tesz annak napirendjére.</w:t>
      </w:r>
    </w:p>
    <w:p w14:paraId="106E1107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felügyelő bizottság tagjai a társaság legfőbb szervének ülésén tanácskozási joggal vesznek részt.</w:t>
      </w:r>
    </w:p>
    <w:p w14:paraId="698FE9CB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alábbi jogügyletek érvényességéhez a felügyelő biztosság előzetes hozzájárulása szükséges kivéve, ha a döntés eleve az alapító kizárólagos hatáskörébe tartozik:</w:t>
      </w:r>
    </w:p>
    <w:p w14:paraId="5109100C" w14:textId="77777777" w:rsidR="0073063F" w:rsidRDefault="0073063F" w:rsidP="007306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 olyan jogügylet, amely által a társaság garanciát, kezességet, váltótartozást és ezekhez hasonló</w:t>
      </w:r>
    </w:p>
    <w:p w14:paraId="63B98D80" w14:textId="77777777" w:rsidR="0073063F" w:rsidRDefault="0073063F" w:rsidP="007306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elkötelezettség vállal,</w:t>
      </w:r>
    </w:p>
    <w:p w14:paraId="60764BFA" w14:textId="77777777" w:rsidR="0073063F" w:rsidRDefault="0073063F" w:rsidP="007306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hitelfelvétel,</w:t>
      </w:r>
    </w:p>
    <w:p w14:paraId="354DA5EA" w14:textId="77777777" w:rsidR="0073063F" w:rsidRDefault="0073063F" w:rsidP="007306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bármely vagyontárgy elidegenítése,</w:t>
      </w:r>
    </w:p>
    <w:p w14:paraId="7EE2D1A7" w14:textId="77777777" w:rsidR="0073063F" w:rsidRDefault="0073063F" w:rsidP="007306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Társaság megillető vagyoni értékű jog elidegenítése,</w:t>
      </w:r>
    </w:p>
    <w:p w14:paraId="20C11E46" w14:textId="6A7F36A1" w:rsidR="0073063F" w:rsidRPr="005116AF" w:rsidRDefault="0073063F" w:rsidP="005116A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előzőeken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túl a Társaság vagyonának, vagyoni értékű jogának megterhelése.</w:t>
      </w:r>
    </w:p>
    <w:p w14:paraId="2BB3330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testületként jár el. A felügyelő bizottság tagjai sorából elnököt választ. A felügyelő bizottság határozatképes, ha tagjainak legalább kétharmada jelen van, határozatát egyszerű szótöbbséggel hozza. Szavazategyenlőség esetén a felügyelő bizottság ismételt ülésen dönt.</w:t>
      </w:r>
    </w:p>
    <w:p w14:paraId="14B88375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tagjai személyesen kötelesek eljárni, képviseletnek nincs helye. A felügyelő bizottság tagját e minőségben a társaság tagjai, illetve munkáltatója nem utasíthatja.</w:t>
      </w:r>
    </w:p>
    <w:p w14:paraId="0597EE08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üléseit az elnök hívja össze és vezeti. Az ülés összehívását - az ok és a cél megjelölésével - a felügyelő bizottság bármely tagja írásban kérheti az elnöktől, aki a kérelem kézhezvételétől számított nyolc napon belül köteles intézkedni a felügyelő bizottság ülésének harminc napon belüli időpontra történő összehívására. Ha az elnök a kérelemnek nem tesz eleget a tag maga jogosult az ülés összehívására.</w:t>
      </w:r>
    </w:p>
    <w:p w14:paraId="30936A2C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egyebekben az ügyrendjét maga állapítja meg, amelyet a társaság legfőbb szerve hagy jóvá.</w:t>
      </w:r>
    </w:p>
    <w:p w14:paraId="225CD57B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a felügyelő bizottság tagjainak száma az Alapító Okiratban meghatározott létszám alá csökken, vagy </w:t>
      </w:r>
      <w:proofErr w:type="gramStart"/>
      <w:r>
        <w:rPr>
          <w:rFonts w:ascii="Times New Roman" w:hAnsi="Times New Roman" w:cs="Times New Roman"/>
          <w:sz w:val="24"/>
          <w:szCs w:val="24"/>
        </w:rPr>
        <w:t>nincs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aki az ülését összehívja, az ügyvezető a felügyelő bizottság rendeltetésszerű működésének helyreállítása érdekében köteles az Alapítót értesíteni.</w:t>
      </w:r>
    </w:p>
    <w:p w14:paraId="6D3A123E" w14:textId="77777777" w:rsidR="00E04770" w:rsidRDefault="00E04770" w:rsidP="0073063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72DAB7" w14:textId="307ECCDC" w:rsidR="0073063F" w:rsidRDefault="0073063F" w:rsidP="0073063F">
      <w:pPr>
        <w:pStyle w:val="Listaszerbekezds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B243C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. A társaság megszűnése</w:t>
      </w:r>
    </w:p>
    <w:p w14:paraId="0F3D8A88" w14:textId="77777777" w:rsidR="0073063F" w:rsidRDefault="0073063F" w:rsidP="0073063F">
      <w:pPr>
        <w:pStyle w:val="Listaszerbekezds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F83409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társaság jogutód nélküli megszűnése esetében a hitelezők kielégítése után fennmaradó vagyon az alapítót illeti meg.</w:t>
      </w:r>
    </w:p>
    <w:p w14:paraId="76F71A58" w14:textId="77777777" w:rsidR="00E04770" w:rsidRDefault="00E04770" w:rsidP="0073063F">
      <w:pPr>
        <w:rPr>
          <w:rFonts w:ascii="Times New Roman" w:hAnsi="Times New Roman" w:cs="Times New Roman"/>
          <w:sz w:val="24"/>
          <w:szCs w:val="24"/>
        </w:rPr>
      </w:pPr>
    </w:p>
    <w:p w14:paraId="3AF112B0" w14:textId="2B5E2AC1" w:rsidR="0073063F" w:rsidRDefault="0073063F" w:rsidP="0073063F">
      <w:pPr>
        <w:pStyle w:val="Listaszerbekezds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B243C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 Egyéb rendelkezések</w:t>
      </w:r>
    </w:p>
    <w:p w14:paraId="4D66C679" w14:textId="77777777" w:rsidR="0073063F" w:rsidRDefault="0073063F" w:rsidP="0073063F">
      <w:pPr>
        <w:pStyle w:val="Listaszerbekezds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D8F64E" w14:textId="2D71255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D6B2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.1. Azokban az esetekben, amikor a Polgári Törvénykönyvről szóló 2013. évi V. törvény (Ptk.) a társaságot kötelezi arra, hogy közleményt tegyen közzé, a társaság e kötelezettségének </w:t>
      </w:r>
    </w:p>
    <w:p w14:paraId="706E132E" w14:textId="77777777" w:rsidR="0073063F" w:rsidRDefault="0073063F" w:rsidP="0073063F">
      <w:pPr>
        <w:pStyle w:val="Listaszerbekezds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a) a Cégközlönyben</w:t>
      </w:r>
    </w:p>
    <w:p w14:paraId="25EBE992" w14:textId="77777777" w:rsidR="0048729F" w:rsidRDefault="0073063F" w:rsidP="0048729F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a társaság honlapján </w:t>
      </w:r>
    </w:p>
    <w:p w14:paraId="1D005E65" w14:textId="2BB04FA3" w:rsidR="0073063F" w:rsidRPr="0048729F" w:rsidRDefault="0073063F" w:rsidP="004872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48729F">
        <w:rPr>
          <w:rFonts w:ascii="Times New Roman" w:hAnsi="Times New Roman" w:cs="Times New Roman"/>
          <w:sz w:val="24"/>
          <w:szCs w:val="24"/>
        </w:rPr>
        <w:t>tesz eleget.</w:t>
      </w:r>
    </w:p>
    <w:p w14:paraId="3BA0BABD" w14:textId="77777777" w:rsidR="00E04770" w:rsidRDefault="00E04770" w:rsidP="00E0477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320AA1" w14:textId="1AE5DC08" w:rsidR="0073063F" w:rsidRDefault="0073063F" w:rsidP="00E04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D6B2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.2. A jelen alapító okiratban nem szabályozott kérdésekben a Ptk. rendelkezéseit kell alkalmazni.</w:t>
      </w:r>
    </w:p>
    <w:p w14:paraId="44CE9655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</w:p>
    <w:p w14:paraId="6637C0F3" w14:textId="6BF109E4" w:rsidR="009F6A48" w:rsidRPr="00A559B4" w:rsidRDefault="009F6A48" w:rsidP="009F6A48">
      <w:pPr>
        <w:pStyle w:val="Bekezds"/>
        <w:ind w:firstLine="0"/>
        <w:rPr>
          <w:rFonts w:cs="Times New Roman"/>
          <w:b/>
          <w:bCs/>
          <w:szCs w:val="24"/>
        </w:rPr>
      </w:pPr>
      <w:bookmarkStart w:id="2" w:name="OLE_LINK2"/>
      <w:bookmarkStart w:id="3" w:name="OLE_LINK1"/>
      <w:r w:rsidRPr="00A559B4">
        <w:rPr>
          <w:rFonts w:cs="Times New Roman"/>
          <w:b/>
          <w:bCs/>
          <w:szCs w:val="24"/>
          <w:u w:val="single"/>
        </w:rPr>
        <w:t>Záradék:</w:t>
      </w:r>
      <w:r w:rsidRPr="00A559B4">
        <w:rPr>
          <w:rFonts w:cs="Times New Roman"/>
          <w:b/>
          <w:bCs/>
          <w:szCs w:val="24"/>
        </w:rPr>
        <w:t xml:space="preserve"> </w:t>
      </w:r>
      <w:bookmarkStart w:id="4" w:name="_Hlk166234990"/>
      <w:r w:rsidRPr="00A559B4">
        <w:rPr>
          <w:rFonts w:cs="Times New Roman"/>
          <w:b/>
          <w:bCs/>
          <w:szCs w:val="24"/>
        </w:rPr>
        <w:t xml:space="preserve">dr. </w:t>
      </w:r>
      <w:r>
        <w:rPr>
          <w:rFonts w:cs="Times New Roman"/>
          <w:b/>
          <w:bCs/>
          <w:szCs w:val="24"/>
        </w:rPr>
        <w:t>Fonnyadt Benedek</w:t>
      </w:r>
      <w:r w:rsidR="00E001E0">
        <w:rPr>
          <w:rFonts w:cs="Times New Roman"/>
          <w:b/>
          <w:bCs/>
          <w:szCs w:val="24"/>
        </w:rPr>
        <w:t xml:space="preserve"> ügyvéd</w:t>
      </w:r>
      <w:r w:rsidRPr="00A559B4">
        <w:rPr>
          <w:rFonts w:cs="Times New Roman"/>
          <w:b/>
          <w:bCs/>
          <w:szCs w:val="24"/>
        </w:rPr>
        <w:t xml:space="preserve"> </w:t>
      </w:r>
      <w:r w:rsidRPr="00A559B4">
        <w:rPr>
          <w:rFonts w:cs="Times New Roman"/>
          <w:szCs w:val="24"/>
        </w:rPr>
        <w:t>(székhely: 9400 Sopron, Várkerület 10. II/9.; nyilvántartó kamara: Győr-Moson-Sopron Megyei Ügyvédi Kamara; kamarai azonosító szám: 360</w:t>
      </w:r>
      <w:r>
        <w:rPr>
          <w:rFonts w:cs="Times New Roman"/>
          <w:szCs w:val="24"/>
        </w:rPr>
        <w:t>60155</w:t>
      </w:r>
      <w:r w:rsidRPr="00A559B4">
        <w:rPr>
          <w:rFonts w:cs="Times New Roman"/>
          <w:szCs w:val="24"/>
        </w:rPr>
        <w:t>; adószám: 4</w:t>
      </w:r>
      <w:r>
        <w:rPr>
          <w:rFonts w:cs="Times New Roman"/>
          <w:szCs w:val="24"/>
        </w:rPr>
        <w:t>7104312-1-28</w:t>
      </w:r>
      <w:r w:rsidRPr="00A559B4">
        <w:rPr>
          <w:rFonts w:cs="Times New Roman"/>
          <w:szCs w:val="24"/>
        </w:rPr>
        <w:t>)</w:t>
      </w:r>
      <w:bookmarkEnd w:id="4"/>
      <w:r w:rsidRPr="00A559B4">
        <w:rPr>
          <w:rFonts w:cs="Times New Roman"/>
          <w:b/>
          <w:bCs/>
          <w:szCs w:val="24"/>
        </w:rPr>
        <w:t>, jogi képviselő jelen egységes szerkezetbe foglalt alapító okirat aláírásával és ellenjegyzésével igazolom, hogy az alapító okirat egységes szerkezetbe foglalt szövege megfelel az alapító okirat módosítások alapján hatályos tartalmának.</w:t>
      </w:r>
    </w:p>
    <w:p w14:paraId="03F224A4" w14:textId="57407160" w:rsidR="009F6A48" w:rsidRPr="00A559B4" w:rsidRDefault="009F6A48" w:rsidP="009F6A48">
      <w:pPr>
        <w:pStyle w:val="Bekezds"/>
        <w:ind w:firstLine="0"/>
        <w:rPr>
          <w:rFonts w:cs="Times New Roman"/>
          <w:b/>
          <w:bCs/>
          <w:szCs w:val="24"/>
        </w:rPr>
      </w:pPr>
      <w:r w:rsidRPr="00A559B4">
        <w:rPr>
          <w:rFonts w:cs="Times New Roman"/>
          <w:b/>
          <w:bCs/>
          <w:szCs w:val="24"/>
        </w:rPr>
        <w:t xml:space="preserve">Az egységes szerkezetű okirat elkészítésére és ellenjegyzésére az alapító okirat </w:t>
      </w:r>
      <w:r>
        <w:rPr>
          <w:rFonts w:cs="Times New Roman"/>
          <w:b/>
          <w:bCs/>
          <w:szCs w:val="24"/>
        </w:rPr>
        <w:t>2., 3., 11., 13.</w:t>
      </w:r>
      <w:r w:rsidR="007D6B2F">
        <w:rPr>
          <w:rFonts w:cs="Times New Roman"/>
          <w:b/>
          <w:bCs/>
          <w:szCs w:val="24"/>
        </w:rPr>
        <w:t xml:space="preserve"> és 14</w:t>
      </w:r>
      <w:r w:rsidRPr="00A559B4">
        <w:rPr>
          <w:rFonts w:cs="Times New Roman"/>
          <w:b/>
          <w:bCs/>
          <w:szCs w:val="24"/>
        </w:rPr>
        <w:t xml:space="preserve">. pontjainak változása adott indokot. </w:t>
      </w:r>
    </w:p>
    <w:p w14:paraId="7B744C71" w14:textId="5E93D186" w:rsidR="009F6A48" w:rsidRPr="00A559B4" w:rsidRDefault="009F6A48" w:rsidP="009F6A48">
      <w:pPr>
        <w:pStyle w:val="Bekezds"/>
        <w:ind w:firstLine="0"/>
        <w:rPr>
          <w:rFonts w:cs="Times New Roman"/>
          <w:b/>
          <w:bCs/>
          <w:szCs w:val="24"/>
        </w:rPr>
      </w:pPr>
      <w:r w:rsidRPr="00A559B4">
        <w:rPr>
          <w:rFonts w:cs="Times New Roman"/>
          <w:b/>
          <w:bCs/>
          <w:szCs w:val="24"/>
        </w:rPr>
        <w:t>A</w:t>
      </w:r>
      <w:r>
        <w:rPr>
          <w:rFonts w:cs="Times New Roman"/>
          <w:b/>
          <w:bCs/>
          <w:szCs w:val="24"/>
        </w:rPr>
        <w:t xml:space="preserve">z alapító okiratban </w:t>
      </w:r>
      <w:r w:rsidRPr="00A559B4">
        <w:rPr>
          <w:rFonts w:cs="Times New Roman"/>
          <w:b/>
          <w:bCs/>
          <w:szCs w:val="24"/>
        </w:rPr>
        <w:t xml:space="preserve">a </w:t>
      </w:r>
      <w:proofErr w:type="spellStart"/>
      <w:r w:rsidRPr="00A559B4">
        <w:rPr>
          <w:rFonts w:cs="Times New Roman"/>
          <w:b/>
          <w:bCs/>
          <w:szCs w:val="24"/>
        </w:rPr>
        <w:t>törölt</w:t>
      </w:r>
      <w:proofErr w:type="spellEnd"/>
      <w:r w:rsidRPr="00A559B4">
        <w:rPr>
          <w:rFonts w:cs="Times New Roman"/>
          <w:b/>
          <w:bCs/>
          <w:szCs w:val="24"/>
        </w:rPr>
        <w:t xml:space="preserve"> részek áthúzással, a változások </w:t>
      </w:r>
      <w:r w:rsidRPr="00A559B4">
        <w:rPr>
          <w:rFonts w:cs="Times New Roman"/>
          <w:b/>
          <w:bCs/>
          <w:i/>
          <w:szCs w:val="24"/>
        </w:rPr>
        <w:t>dőlt betűvel</w:t>
      </w:r>
      <w:r w:rsidRPr="00A559B4">
        <w:rPr>
          <w:rFonts w:cs="Times New Roman"/>
          <w:b/>
          <w:bCs/>
          <w:szCs w:val="24"/>
        </w:rPr>
        <w:t xml:space="preserve"> kerültek megjelölésre.</w:t>
      </w:r>
      <w:bookmarkEnd w:id="2"/>
      <w:bookmarkEnd w:id="3"/>
    </w:p>
    <w:p w14:paraId="432464B1" w14:textId="77777777" w:rsidR="009F6A48" w:rsidRDefault="009F6A48" w:rsidP="0073063F">
      <w:pPr>
        <w:rPr>
          <w:rFonts w:ascii="Times New Roman" w:hAnsi="Times New Roman" w:cs="Times New Roman"/>
          <w:sz w:val="24"/>
          <w:szCs w:val="24"/>
        </w:rPr>
      </w:pPr>
    </w:p>
    <w:p w14:paraId="543B3C07" w14:textId="77777777" w:rsidR="00E04770" w:rsidRDefault="00E04770" w:rsidP="0073063F">
      <w:pPr>
        <w:rPr>
          <w:rFonts w:ascii="Times New Roman" w:hAnsi="Times New Roman" w:cs="Times New Roman"/>
          <w:sz w:val="24"/>
          <w:szCs w:val="24"/>
        </w:rPr>
      </w:pPr>
    </w:p>
    <w:p w14:paraId="446A1E89" w14:textId="65A737EB" w:rsidR="0073063F" w:rsidRPr="00C95FB5" w:rsidRDefault="0073063F" w:rsidP="0073063F">
      <w:pPr>
        <w:rPr>
          <w:rFonts w:ascii="Times New Roman" w:hAnsi="Times New Roman" w:cs="Times New Roman"/>
          <w:sz w:val="24"/>
          <w:szCs w:val="24"/>
        </w:rPr>
      </w:pPr>
      <w:r w:rsidRPr="00C95FB5">
        <w:rPr>
          <w:rFonts w:ascii="Times New Roman" w:hAnsi="Times New Roman" w:cs="Times New Roman"/>
          <w:sz w:val="24"/>
          <w:szCs w:val="24"/>
        </w:rPr>
        <w:t xml:space="preserve">Kelt: </w:t>
      </w:r>
      <w:r w:rsidR="00C95FB5" w:rsidRPr="00C95FB5">
        <w:rPr>
          <w:rFonts w:ascii="Times New Roman" w:hAnsi="Times New Roman" w:cs="Times New Roman"/>
          <w:sz w:val="24"/>
          <w:szCs w:val="24"/>
        </w:rPr>
        <w:t xml:space="preserve">Hévíz, </w:t>
      </w:r>
      <w:r w:rsidR="00F27748">
        <w:rPr>
          <w:rFonts w:ascii="Times New Roman" w:hAnsi="Times New Roman" w:cs="Times New Roman"/>
          <w:sz w:val="24"/>
          <w:szCs w:val="24"/>
        </w:rPr>
        <w:t>2024. október 1</w:t>
      </w:r>
      <w:r w:rsidR="0048729F">
        <w:rPr>
          <w:rFonts w:ascii="Times New Roman" w:hAnsi="Times New Roman" w:cs="Times New Roman"/>
          <w:sz w:val="24"/>
          <w:szCs w:val="24"/>
        </w:rPr>
        <w:t>8</w:t>
      </w:r>
      <w:r w:rsidR="00F27748">
        <w:rPr>
          <w:rFonts w:ascii="Times New Roman" w:hAnsi="Times New Roman" w:cs="Times New Roman"/>
          <w:sz w:val="24"/>
          <w:szCs w:val="24"/>
        </w:rPr>
        <w:t>.</w:t>
      </w:r>
    </w:p>
    <w:p w14:paraId="5F5501E9" w14:textId="77777777" w:rsidR="00E04770" w:rsidRDefault="00E04770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6223793" w14:textId="38278639" w:rsidR="0073063F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95FB5">
        <w:rPr>
          <w:rFonts w:ascii="Times New Roman" w:hAnsi="Times New Roman" w:cs="Times New Roman"/>
          <w:sz w:val="24"/>
          <w:szCs w:val="24"/>
        </w:rPr>
        <w:t>Az alapító aláírása:</w:t>
      </w:r>
    </w:p>
    <w:p w14:paraId="30C1ED80" w14:textId="77777777" w:rsidR="00B07A4B" w:rsidRDefault="00B07A4B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A3EE7DA" w14:textId="77777777" w:rsidR="00F2194B" w:rsidRPr="00C95FB5" w:rsidRDefault="00F2194B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9BAD905" w14:textId="77777777" w:rsidR="0073063F" w:rsidRPr="00C95FB5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95FB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70246DC1" w14:textId="23F63A4E" w:rsidR="0073063F" w:rsidRPr="00E04770" w:rsidRDefault="0073063F" w:rsidP="0073063F">
      <w:pPr>
        <w:pStyle w:val="Listaszerbekezds"/>
        <w:rPr>
          <w:rFonts w:ascii="Times New Roman" w:hAnsi="Times New Roman" w:cs="Times New Roman"/>
          <w:b/>
          <w:bCs/>
          <w:sz w:val="24"/>
          <w:szCs w:val="24"/>
        </w:rPr>
      </w:pPr>
      <w:r w:rsidRPr="00C95FB5">
        <w:rPr>
          <w:rFonts w:ascii="Times New Roman" w:hAnsi="Times New Roman" w:cs="Times New Roman"/>
          <w:sz w:val="24"/>
          <w:szCs w:val="24"/>
        </w:rPr>
        <w:t>Név:</w:t>
      </w:r>
      <w:r w:rsidR="00C95FB5" w:rsidRPr="00C95FB5">
        <w:rPr>
          <w:rFonts w:ascii="Times New Roman" w:hAnsi="Times New Roman" w:cs="Times New Roman"/>
          <w:sz w:val="24"/>
          <w:szCs w:val="24"/>
        </w:rPr>
        <w:t xml:space="preserve"> </w:t>
      </w:r>
      <w:r w:rsidR="00E04770" w:rsidRPr="00E04770">
        <w:rPr>
          <w:rFonts w:ascii="Times New Roman" w:hAnsi="Times New Roman" w:cs="Times New Roman"/>
          <w:b/>
          <w:bCs/>
          <w:sz w:val="24"/>
          <w:szCs w:val="24"/>
        </w:rPr>
        <w:t xml:space="preserve">Hévíz Város Önkormányzat- </w:t>
      </w:r>
      <w:r w:rsidR="0046079D" w:rsidRPr="00E04770">
        <w:rPr>
          <w:rFonts w:ascii="Times New Roman" w:hAnsi="Times New Roman" w:cs="Times New Roman"/>
          <w:b/>
          <w:bCs/>
          <w:sz w:val="24"/>
          <w:szCs w:val="24"/>
        </w:rPr>
        <w:t>Naszádos Péter</w:t>
      </w:r>
      <w:r w:rsidR="00C95FB5" w:rsidRPr="00E04770"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14:paraId="493D3978" w14:textId="77777777" w:rsidR="00CB5F2F" w:rsidRPr="00E04770" w:rsidRDefault="00CB5F2F" w:rsidP="0073063F">
      <w:pPr>
        <w:pStyle w:val="Listaszerbekezds"/>
        <w:rPr>
          <w:rFonts w:ascii="Times New Roman" w:hAnsi="Times New Roman" w:cs="Times New Roman"/>
          <w:b/>
          <w:bCs/>
          <w:sz w:val="24"/>
          <w:szCs w:val="24"/>
        </w:rPr>
      </w:pPr>
    </w:p>
    <w:p w14:paraId="102764D5" w14:textId="77777777" w:rsidR="00F2194B" w:rsidRDefault="00F2194B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E1E00F2" w14:textId="77777777" w:rsidR="0048729F" w:rsidRPr="00C95FB5" w:rsidRDefault="0048729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06DD042" w14:textId="561EE3F4" w:rsidR="00202ED9" w:rsidRDefault="00202ED9" w:rsidP="00202ED9">
      <w:pPr>
        <w:pStyle w:val="Szvegtrzs0"/>
      </w:pPr>
      <w:proofErr w:type="spellStart"/>
      <w:r>
        <w:t>Ellenjegyzem</w:t>
      </w:r>
      <w:proofErr w:type="spellEnd"/>
      <w:r w:rsidR="0048729F">
        <w:t xml:space="preserve">, </w:t>
      </w:r>
      <w:r>
        <w:t xml:space="preserve">Hévíz, </w:t>
      </w:r>
      <w:r w:rsidR="009F6A48">
        <w:t>2024. október 1</w:t>
      </w:r>
      <w:r w:rsidR="0048729F">
        <w:t>8</w:t>
      </w:r>
      <w:r w:rsidR="009F6A48">
        <w:t>.</w:t>
      </w:r>
      <w:r>
        <w:t xml:space="preserve">  </w:t>
      </w:r>
      <w:r w:rsidR="0048729F">
        <w:t>napján:</w:t>
      </w:r>
      <w:r>
        <w:t xml:space="preserve">          </w:t>
      </w:r>
      <w:r>
        <w:tab/>
      </w:r>
      <w:r>
        <w:tab/>
      </w:r>
      <w:r>
        <w:tab/>
        <w:t xml:space="preserve"> </w:t>
      </w:r>
      <w:r>
        <w:tab/>
      </w:r>
      <w:r>
        <w:tab/>
      </w:r>
    </w:p>
    <w:p w14:paraId="5FDB30AB" w14:textId="77777777" w:rsidR="00202ED9" w:rsidRDefault="00202ED9" w:rsidP="00202ED9">
      <w:pPr>
        <w:pStyle w:val="Szvegtrzs0"/>
      </w:pPr>
    </w:p>
    <w:p w14:paraId="76E6EEE7" w14:textId="77777777" w:rsidR="00202ED9" w:rsidRDefault="00202ED9" w:rsidP="00202ED9">
      <w:pPr>
        <w:pStyle w:val="Szvegtrzs0"/>
      </w:pPr>
    </w:p>
    <w:p w14:paraId="14680B82" w14:textId="77777777" w:rsidR="00202ED9" w:rsidRDefault="00202ED9" w:rsidP="00202ED9">
      <w:pPr>
        <w:pStyle w:val="Szvegtrzs0"/>
      </w:pPr>
    </w:p>
    <w:p w14:paraId="768E29CE" w14:textId="5F08C28C" w:rsidR="00202ED9" w:rsidRPr="00E04770" w:rsidRDefault="009F6A48" w:rsidP="00202ED9">
      <w:pPr>
        <w:pStyle w:val="Bekezds"/>
        <w:jc w:val="center"/>
        <w:rPr>
          <w:b/>
          <w:iCs/>
        </w:rPr>
      </w:pPr>
      <w:r w:rsidRPr="00E04770">
        <w:rPr>
          <w:b/>
          <w:iCs/>
        </w:rPr>
        <w:t>dr. Fonnyadt Benedek</w:t>
      </w:r>
      <w:r w:rsidR="00202ED9" w:rsidRPr="00E04770">
        <w:rPr>
          <w:b/>
          <w:iCs/>
        </w:rPr>
        <w:t xml:space="preserve"> ügyvéd</w:t>
      </w:r>
    </w:p>
    <w:p w14:paraId="46E6AACA" w14:textId="779548C6" w:rsidR="00202ED9" w:rsidRDefault="00202ED9" w:rsidP="00202ED9">
      <w:pPr>
        <w:pStyle w:val="Bekezds"/>
        <w:jc w:val="center"/>
      </w:pPr>
      <w:r w:rsidRPr="00AC7FF7">
        <w:t>(</w:t>
      </w:r>
      <w:r w:rsidR="009F6A48" w:rsidRPr="00A559B4">
        <w:rPr>
          <w:rFonts w:cs="Times New Roman"/>
          <w:szCs w:val="24"/>
        </w:rPr>
        <w:t>9400 Sopron, Várkerület 10. II/9.; nyilvántartó kamara: Győr-Moson-Sopron Megyei Ügyvédi Kamara; kamarai azonosító szám: 360</w:t>
      </w:r>
      <w:r w:rsidR="009F6A48">
        <w:rPr>
          <w:rFonts w:cs="Times New Roman"/>
          <w:szCs w:val="24"/>
        </w:rPr>
        <w:t>60155</w:t>
      </w:r>
      <w:r w:rsidR="009F6A48" w:rsidRPr="00A559B4">
        <w:rPr>
          <w:rFonts w:cs="Times New Roman"/>
          <w:szCs w:val="24"/>
        </w:rPr>
        <w:t>; adószám: 4</w:t>
      </w:r>
      <w:r w:rsidR="009F6A48">
        <w:rPr>
          <w:rFonts w:cs="Times New Roman"/>
          <w:szCs w:val="24"/>
        </w:rPr>
        <w:t>7104312-1-28</w:t>
      </w:r>
      <w:r w:rsidRPr="00C268AD">
        <w:t>)</w:t>
      </w:r>
    </w:p>
    <w:p w14:paraId="4C9AF95B" w14:textId="77777777" w:rsidR="0073063F" w:rsidRDefault="0073063F" w:rsidP="0073063F">
      <w:pPr>
        <w:pStyle w:val="Listaszerbekezds"/>
      </w:pPr>
    </w:p>
    <w:p w14:paraId="705D03CE" w14:textId="77777777" w:rsidR="0073063F" w:rsidRDefault="0073063F" w:rsidP="0073063F">
      <w:pPr>
        <w:rPr>
          <w:rFonts w:ascii="Arial" w:hAnsi="Arial" w:cstheme="minorHAnsi"/>
          <w:sz w:val="20"/>
        </w:rPr>
      </w:pPr>
    </w:p>
    <w:p w14:paraId="3B67D751" w14:textId="77777777" w:rsidR="000724C7" w:rsidRDefault="000724C7"/>
    <w:sectPr w:rsidR="000724C7" w:rsidSect="00710D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F1179" w14:textId="77777777" w:rsidR="00A76881" w:rsidRDefault="00A76881" w:rsidP="00A76881">
      <w:pPr>
        <w:spacing w:after="0" w:line="240" w:lineRule="auto"/>
      </w:pPr>
      <w:r>
        <w:separator/>
      </w:r>
    </w:p>
  </w:endnote>
  <w:endnote w:type="continuationSeparator" w:id="0">
    <w:p w14:paraId="68F418F7" w14:textId="77777777" w:rsidR="00A76881" w:rsidRDefault="00A76881" w:rsidP="00A76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13611" w14:textId="77777777" w:rsidR="00A76881" w:rsidRDefault="00A76881" w:rsidP="00A76881">
      <w:pPr>
        <w:spacing w:after="0" w:line="240" w:lineRule="auto"/>
      </w:pPr>
      <w:r>
        <w:separator/>
      </w:r>
    </w:p>
  </w:footnote>
  <w:footnote w:type="continuationSeparator" w:id="0">
    <w:p w14:paraId="73C9355A" w14:textId="77777777" w:rsidR="00A76881" w:rsidRDefault="00A76881" w:rsidP="00A76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8336367"/>
      <w:docPartObj>
        <w:docPartGallery w:val="Page Numbers (Top of Page)"/>
        <w:docPartUnique/>
      </w:docPartObj>
    </w:sdtPr>
    <w:sdtEndPr/>
    <w:sdtContent>
      <w:p w14:paraId="586AB87A" w14:textId="77777777" w:rsidR="00A76881" w:rsidRDefault="00A76881">
        <w:pPr>
          <w:pStyle w:val="lfej"/>
          <w:jc w:val="right"/>
        </w:pPr>
        <w:r>
          <w:t xml:space="preserve">oldal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467F73A" w14:textId="77777777" w:rsidR="00A76881" w:rsidRDefault="00A7688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3D47FA"/>
    <w:multiLevelType w:val="hybridMultilevel"/>
    <w:tmpl w:val="CDE8C2FA"/>
    <w:lvl w:ilvl="0" w:tplc="4F864D1E">
      <w:start w:val="1"/>
      <w:numFmt w:val="lowerLetter"/>
      <w:lvlText w:val="%1.)"/>
      <w:lvlJc w:val="left"/>
      <w:pPr>
        <w:ind w:left="1425" w:hanging="360"/>
      </w:pPr>
    </w:lvl>
    <w:lvl w:ilvl="1" w:tplc="040E0019">
      <w:start w:val="1"/>
      <w:numFmt w:val="lowerLetter"/>
      <w:lvlText w:val="%2."/>
      <w:lvlJc w:val="left"/>
      <w:pPr>
        <w:ind w:left="2145" w:hanging="360"/>
      </w:pPr>
    </w:lvl>
    <w:lvl w:ilvl="2" w:tplc="040E001B">
      <w:start w:val="1"/>
      <w:numFmt w:val="lowerRoman"/>
      <w:lvlText w:val="%3."/>
      <w:lvlJc w:val="right"/>
      <w:pPr>
        <w:ind w:left="2865" w:hanging="180"/>
      </w:pPr>
    </w:lvl>
    <w:lvl w:ilvl="3" w:tplc="040E000F">
      <w:start w:val="1"/>
      <w:numFmt w:val="decimal"/>
      <w:lvlText w:val="%4."/>
      <w:lvlJc w:val="left"/>
      <w:pPr>
        <w:ind w:left="3585" w:hanging="360"/>
      </w:pPr>
    </w:lvl>
    <w:lvl w:ilvl="4" w:tplc="040E0019">
      <w:start w:val="1"/>
      <w:numFmt w:val="lowerLetter"/>
      <w:lvlText w:val="%5."/>
      <w:lvlJc w:val="left"/>
      <w:pPr>
        <w:ind w:left="4305" w:hanging="360"/>
      </w:pPr>
    </w:lvl>
    <w:lvl w:ilvl="5" w:tplc="040E001B">
      <w:start w:val="1"/>
      <w:numFmt w:val="lowerRoman"/>
      <w:lvlText w:val="%6."/>
      <w:lvlJc w:val="right"/>
      <w:pPr>
        <w:ind w:left="5025" w:hanging="180"/>
      </w:pPr>
    </w:lvl>
    <w:lvl w:ilvl="6" w:tplc="040E000F">
      <w:start w:val="1"/>
      <w:numFmt w:val="decimal"/>
      <w:lvlText w:val="%7."/>
      <w:lvlJc w:val="left"/>
      <w:pPr>
        <w:ind w:left="5745" w:hanging="360"/>
      </w:pPr>
    </w:lvl>
    <w:lvl w:ilvl="7" w:tplc="040E0019">
      <w:start w:val="1"/>
      <w:numFmt w:val="lowerLetter"/>
      <w:lvlText w:val="%8."/>
      <w:lvlJc w:val="left"/>
      <w:pPr>
        <w:ind w:left="6465" w:hanging="360"/>
      </w:pPr>
    </w:lvl>
    <w:lvl w:ilvl="8" w:tplc="040E001B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2A24F1B"/>
    <w:multiLevelType w:val="hybridMultilevel"/>
    <w:tmpl w:val="C2C80320"/>
    <w:lvl w:ilvl="0" w:tplc="E2E8769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7E29FF"/>
    <w:multiLevelType w:val="hybridMultilevel"/>
    <w:tmpl w:val="4DE23B98"/>
    <w:lvl w:ilvl="0" w:tplc="91562316">
      <w:start w:val="1"/>
      <w:numFmt w:val="lowerLetter"/>
      <w:lvlText w:val="%1)"/>
      <w:lvlJc w:val="left"/>
      <w:pPr>
        <w:ind w:left="1065" w:hanging="705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70057"/>
    <w:multiLevelType w:val="hybridMultilevel"/>
    <w:tmpl w:val="317A83FA"/>
    <w:lvl w:ilvl="0" w:tplc="F0BE3114">
      <w:start w:val="2"/>
      <w:numFmt w:val="lowerLetter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63F"/>
    <w:rsid w:val="000724C7"/>
    <w:rsid w:val="00075B87"/>
    <w:rsid w:val="000D0B36"/>
    <w:rsid w:val="000D3C4A"/>
    <w:rsid w:val="00162A3B"/>
    <w:rsid w:val="001647B0"/>
    <w:rsid w:val="001A22EC"/>
    <w:rsid w:val="001A26B0"/>
    <w:rsid w:val="001A6457"/>
    <w:rsid w:val="001A7431"/>
    <w:rsid w:val="001C6E0A"/>
    <w:rsid w:val="00202ED9"/>
    <w:rsid w:val="00210FB5"/>
    <w:rsid w:val="00213906"/>
    <w:rsid w:val="002241DC"/>
    <w:rsid w:val="002272C2"/>
    <w:rsid w:val="00230EC3"/>
    <w:rsid w:val="002761E5"/>
    <w:rsid w:val="00290913"/>
    <w:rsid w:val="00305610"/>
    <w:rsid w:val="00380D43"/>
    <w:rsid w:val="00395EB5"/>
    <w:rsid w:val="003A4A31"/>
    <w:rsid w:val="003A575D"/>
    <w:rsid w:val="003C2B1B"/>
    <w:rsid w:val="0046079D"/>
    <w:rsid w:val="0048729F"/>
    <w:rsid w:val="004B3A44"/>
    <w:rsid w:val="005116AF"/>
    <w:rsid w:val="00533297"/>
    <w:rsid w:val="00571340"/>
    <w:rsid w:val="00575E5B"/>
    <w:rsid w:val="00580E4E"/>
    <w:rsid w:val="005A3549"/>
    <w:rsid w:val="005A645A"/>
    <w:rsid w:val="005B2215"/>
    <w:rsid w:val="005D07C6"/>
    <w:rsid w:val="005F356A"/>
    <w:rsid w:val="006053CD"/>
    <w:rsid w:val="00607202"/>
    <w:rsid w:val="00607AF3"/>
    <w:rsid w:val="0061204C"/>
    <w:rsid w:val="00620CD2"/>
    <w:rsid w:val="00630A37"/>
    <w:rsid w:val="0067365C"/>
    <w:rsid w:val="00676471"/>
    <w:rsid w:val="006B47B2"/>
    <w:rsid w:val="00710D8C"/>
    <w:rsid w:val="007233F1"/>
    <w:rsid w:val="0073063F"/>
    <w:rsid w:val="007B6677"/>
    <w:rsid w:val="007D6B2F"/>
    <w:rsid w:val="00811D05"/>
    <w:rsid w:val="00837CA5"/>
    <w:rsid w:val="00844EAD"/>
    <w:rsid w:val="00865024"/>
    <w:rsid w:val="008975AB"/>
    <w:rsid w:val="008F0F24"/>
    <w:rsid w:val="00905717"/>
    <w:rsid w:val="009335FD"/>
    <w:rsid w:val="009B243C"/>
    <w:rsid w:val="009F6A48"/>
    <w:rsid w:val="00A22AAB"/>
    <w:rsid w:val="00A33410"/>
    <w:rsid w:val="00A76881"/>
    <w:rsid w:val="00A775BF"/>
    <w:rsid w:val="00AD5E27"/>
    <w:rsid w:val="00AF2E49"/>
    <w:rsid w:val="00B07A4B"/>
    <w:rsid w:val="00B27A9B"/>
    <w:rsid w:val="00BB6CCE"/>
    <w:rsid w:val="00BC1C71"/>
    <w:rsid w:val="00C46AC7"/>
    <w:rsid w:val="00C95FB5"/>
    <w:rsid w:val="00CB4B4D"/>
    <w:rsid w:val="00CB5F2F"/>
    <w:rsid w:val="00CB618F"/>
    <w:rsid w:val="00CF7DCE"/>
    <w:rsid w:val="00D62730"/>
    <w:rsid w:val="00D67114"/>
    <w:rsid w:val="00DE0C53"/>
    <w:rsid w:val="00DF5336"/>
    <w:rsid w:val="00DF5E43"/>
    <w:rsid w:val="00E001E0"/>
    <w:rsid w:val="00E04770"/>
    <w:rsid w:val="00E33B95"/>
    <w:rsid w:val="00E4615C"/>
    <w:rsid w:val="00E46B25"/>
    <w:rsid w:val="00E816B8"/>
    <w:rsid w:val="00EE5FAC"/>
    <w:rsid w:val="00F2194B"/>
    <w:rsid w:val="00F27748"/>
    <w:rsid w:val="00F73C57"/>
    <w:rsid w:val="00FD12CA"/>
    <w:rsid w:val="00FD3352"/>
    <w:rsid w:val="00FD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D656C"/>
  <w15:chartTrackingRefBased/>
  <w15:docId w15:val="{FEAF8DD3-25F3-4A71-8290-18762A3D0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3063F"/>
    <w:pPr>
      <w:spacing w:line="254" w:lineRule="auto"/>
    </w:pPr>
    <w:rPr>
      <w:rFonts w:asciiTheme="minorHAnsi" w:hAnsiTheme="minorHAnsi" w:cstheme="minorBidi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7306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3063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73063F"/>
    <w:pPr>
      <w:ind w:left="720"/>
      <w:contextualSpacing/>
    </w:pPr>
  </w:style>
  <w:style w:type="paragraph" w:customStyle="1" w:styleId="Bekezds">
    <w:name w:val="Bekezdés"/>
    <w:basedOn w:val="Norml"/>
    <w:qFormat/>
    <w:rsid w:val="0073063F"/>
    <w:pPr>
      <w:keepLines/>
      <w:spacing w:after="0" w:line="240" w:lineRule="auto"/>
      <w:ind w:firstLine="204"/>
      <w:jc w:val="both"/>
    </w:pPr>
    <w:rPr>
      <w:rFonts w:ascii="Times New Roman" w:eastAsia="Times New Roman" w:hAnsi="Times New Roman" w:cs="Arial"/>
      <w:sz w:val="24"/>
      <w:lang w:eastAsia="hu-HU"/>
    </w:rPr>
  </w:style>
  <w:style w:type="paragraph" w:customStyle="1" w:styleId="NormlCm">
    <w:name w:val="NormálCím"/>
    <w:basedOn w:val="Norml"/>
    <w:qFormat/>
    <w:rsid w:val="0073063F"/>
    <w:pPr>
      <w:keepNext/>
      <w:keepLines/>
      <w:spacing w:before="480" w:after="240" w:line="240" w:lineRule="auto"/>
      <w:ind w:left="57" w:right="57"/>
      <w:jc w:val="center"/>
    </w:pPr>
    <w:rPr>
      <w:rFonts w:ascii="Times New Roman" w:eastAsia="Times New Roman" w:hAnsi="Times New Roman" w:cs="Arial"/>
      <w:sz w:val="24"/>
      <w:lang w:eastAsia="hu-HU"/>
    </w:rPr>
  </w:style>
  <w:style w:type="character" w:customStyle="1" w:styleId="Szvegtrzs">
    <w:name w:val="Szövegtörzs_"/>
    <w:link w:val="Szvegtrzs2"/>
    <w:uiPriority w:val="99"/>
    <w:locked/>
    <w:rsid w:val="0073063F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Szvegtrzs2">
    <w:name w:val="Szövegtörzs2"/>
    <w:basedOn w:val="Norml"/>
    <w:link w:val="Szvegtrzs"/>
    <w:uiPriority w:val="99"/>
    <w:rsid w:val="0073063F"/>
    <w:pPr>
      <w:widowControl w:val="0"/>
      <w:shd w:val="clear" w:color="auto" w:fill="FFFFFF"/>
      <w:spacing w:after="0" w:line="518" w:lineRule="exact"/>
      <w:ind w:hanging="380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Szvegtrzs1">
    <w:name w:val="Szövegtörzs1"/>
    <w:uiPriority w:val="99"/>
    <w:rsid w:val="0073063F"/>
    <w:rPr>
      <w:rFonts w:ascii="Times New Roman" w:hAnsi="Times New Roman" w:cs="Times New Roman" w:hint="default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67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7114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5A645A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A645A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A76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76881"/>
    <w:rPr>
      <w:rFonts w:asciiTheme="minorHAnsi" w:hAnsiTheme="minorHAnsi" w:cstheme="minorBid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A76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76881"/>
    <w:rPr>
      <w:rFonts w:asciiTheme="minorHAnsi" w:hAnsiTheme="minorHAnsi" w:cstheme="minorBidi"/>
      <w:sz w:val="22"/>
      <w:szCs w:val="22"/>
    </w:rPr>
  </w:style>
  <w:style w:type="paragraph" w:styleId="Szvegtrzs0">
    <w:name w:val="Body Text"/>
    <w:basedOn w:val="Norml"/>
    <w:link w:val="SzvegtrzsChar"/>
    <w:rsid w:val="00202E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0"/>
    <w:rsid w:val="00202ED9"/>
    <w:rPr>
      <w:rFonts w:ascii="Times New Roman" w:eastAsia="Times New Roman" w:hAnsi="Times New Roman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0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05799-A172-49CC-90BF-D4C3BE775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2601</Words>
  <Characters>17948</Characters>
  <Application>Microsoft Office Word</Application>
  <DocSecurity>4</DocSecurity>
  <Lines>149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cp:keywords/>
  <dc:description/>
  <cp:lastModifiedBy>Dr. Keserű Klaudia</cp:lastModifiedBy>
  <cp:revision>2</cp:revision>
  <cp:lastPrinted>2021-01-06T08:16:00Z</cp:lastPrinted>
  <dcterms:created xsi:type="dcterms:W3CDTF">2024-10-21T13:59:00Z</dcterms:created>
  <dcterms:modified xsi:type="dcterms:W3CDTF">2024-10-21T13:59:00Z</dcterms:modified>
</cp:coreProperties>
</file>