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316A5" w14:textId="6492EBAE" w:rsidR="0078460C" w:rsidRPr="0086279F" w:rsidRDefault="00627D89" w:rsidP="0078460C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INGATLAN CSERE </w:t>
      </w:r>
      <w:r w:rsidR="0078460C" w:rsidRPr="0086279F">
        <w:rPr>
          <w:b/>
          <w:bCs/>
          <w:sz w:val="28"/>
          <w:szCs w:val="28"/>
          <w:u w:val="single"/>
        </w:rPr>
        <w:t>S</w:t>
      </w:r>
      <w:r w:rsidR="001B3370" w:rsidRPr="0086279F">
        <w:rPr>
          <w:b/>
          <w:bCs/>
          <w:sz w:val="28"/>
          <w:szCs w:val="28"/>
          <w:u w:val="single"/>
        </w:rPr>
        <w:t xml:space="preserve"> </w:t>
      </w:r>
      <w:r w:rsidR="0078460C" w:rsidRPr="0086279F">
        <w:rPr>
          <w:b/>
          <w:bCs/>
          <w:sz w:val="28"/>
          <w:szCs w:val="28"/>
          <w:u w:val="single"/>
        </w:rPr>
        <w:t>Z</w:t>
      </w:r>
      <w:r w:rsidR="001B3370" w:rsidRPr="0086279F">
        <w:rPr>
          <w:b/>
          <w:bCs/>
          <w:sz w:val="28"/>
          <w:szCs w:val="28"/>
          <w:u w:val="single"/>
        </w:rPr>
        <w:t xml:space="preserve"> </w:t>
      </w:r>
      <w:r w:rsidR="0078460C" w:rsidRPr="0086279F">
        <w:rPr>
          <w:b/>
          <w:bCs/>
          <w:sz w:val="28"/>
          <w:szCs w:val="28"/>
          <w:u w:val="single"/>
        </w:rPr>
        <w:t>E</w:t>
      </w:r>
      <w:r w:rsidR="001B3370" w:rsidRPr="0086279F">
        <w:rPr>
          <w:b/>
          <w:bCs/>
          <w:sz w:val="28"/>
          <w:szCs w:val="28"/>
          <w:u w:val="single"/>
        </w:rPr>
        <w:t xml:space="preserve"> </w:t>
      </w:r>
      <w:r w:rsidR="0078460C" w:rsidRPr="0086279F">
        <w:rPr>
          <w:b/>
          <w:bCs/>
          <w:sz w:val="28"/>
          <w:szCs w:val="28"/>
          <w:u w:val="single"/>
        </w:rPr>
        <w:t>R</w:t>
      </w:r>
      <w:r w:rsidR="001B3370" w:rsidRPr="0086279F">
        <w:rPr>
          <w:b/>
          <w:bCs/>
          <w:sz w:val="28"/>
          <w:szCs w:val="28"/>
          <w:u w:val="single"/>
        </w:rPr>
        <w:t xml:space="preserve"> </w:t>
      </w:r>
      <w:r w:rsidR="0078460C" w:rsidRPr="0086279F">
        <w:rPr>
          <w:b/>
          <w:bCs/>
          <w:sz w:val="28"/>
          <w:szCs w:val="28"/>
          <w:u w:val="single"/>
        </w:rPr>
        <w:t>Z</w:t>
      </w:r>
      <w:r w:rsidR="001B3370" w:rsidRPr="0086279F">
        <w:rPr>
          <w:b/>
          <w:bCs/>
          <w:sz w:val="28"/>
          <w:szCs w:val="28"/>
          <w:u w:val="single"/>
        </w:rPr>
        <w:t xml:space="preserve"> </w:t>
      </w:r>
      <w:r w:rsidR="0078460C" w:rsidRPr="0086279F">
        <w:rPr>
          <w:b/>
          <w:bCs/>
          <w:sz w:val="28"/>
          <w:szCs w:val="28"/>
          <w:u w:val="single"/>
        </w:rPr>
        <w:t>Ő</w:t>
      </w:r>
      <w:r w:rsidR="001B3370" w:rsidRPr="0086279F">
        <w:rPr>
          <w:b/>
          <w:bCs/>
          <w:sz w:val="28"/>
          <w:szCs w:val="28"/>
          <w:u w:val="single"/>
        </w:rPr>
        <w:t xml:space="preserve"> </w:t>
      </w:r>
      <w:r w:rsidR="0078460C" w:rsidRPr="0086279F">
        <w:rPr>
          <w:b/>
          <w:bCs/>
          <w:sz w:val="28"/>
          <w:szCs w:val="28"/>
          <w:u w:val="single"/>
        </w:rPr>
        <w:t>D</w:t>
      </w:r>
      <w:r w:rsidR="001B3370" w:rsidRPr="0086279F">
        <w:rPr>
          <w:b/>
          <w:bCs/>
          <w:sz w:val="28"/>
          <w:szCs w:val="28"/>
          <w:u w:val="single"/>
        </w:rPr>
        <w:t xml:space="preserve"> </w:t>
      </w:r>
      <w:r w:rsidR="0078460C" w:rsidRPr="0086279F">
        <w:rPr>
          <w:b/>
          <w:bCs/>
          <w:sz w:val="28"/>
          <w:szCs w:val="28"/>
          <w:u w:val="single"/>
        </w:rPr>
        <w:t>É</w:t>
      </w:r>
      <w:r w:rsidR="001B3370" w:rsidRPr="0086279F">
        <w:rPr>
          <w:b/>
          <w:bCs/>
          <w:sz w:val="28"/>
          <w:szCs w:val="28"/>
          <w:u w:val="single"/>
        </w:rPr>
        <w:t xml:space="preserve"> </w:t>
      </w:r>
      <w:r w:rsidR="0078460C" w:rsidRPr="0086279F">
        <w:rPr>
          <w:b/>
          <w:bCs/>
          <w:sz w:val="28"/>
          <w:szCs w:val="28"/>
          <w:u w:val="single"/>
        </w:rPr>
        <w:t>S</w:t>
      </w:r>
    </w:p>
    <w:p w14:paraId="35F11E4C" w14:textId="77777777" w:rsidR="00BC50DD" w:rsidRDefault="00BC50DD" w:rsidP="0086279F"/>
    <w:p w14:paraId="7E2414AF" w14:textId="77777777" w:rsidR="00BC50DD" w:rsidRPr="00832D1B" w:rsidRDefault="00BC50DD" w:rsidP="0086279F"/>
    <w:p w14:paraId="493A7DED" w14:textId="77777777" w:rsidR="0078460C" w:rsidRDefault="0078460C" w:rsidP="0078460C">
      <w:pPr>
        <w:jc w:val="both"/>
      </w:pPr>
      <w:r w:rsidRPr="00832D1B">
        <w:t>Amely létrejött egyfelől:</w:t>
      </w:r>
    </w:p>
    <w:p w14:paraId="63FDCCC7" w14:textId="77777777" w:rsidR="009F1A82" w:rsidRPr="00832D1B" w:rsidRDefault="009F1A82" w:rsidP="0078460C">
      <w:pPr>
        <w:jc w:val="both"/>
      </w:pPr>
    </w:p>
    <w:p w14:paraId="1AA5ECC6" w14:textId="1A4FD5EB" w:rsidR="0078460C" w:rsidRPr="004162E8" w:rsidRDefault="0078460C" w:rsidP="0078460C">
      <w:pPr>
        <w:numPr>
          <w:ilvl w:val="0"/>
          <w:numId w:val="1"/>
        </w:numPr>
        <w:jc w:val="both"/>
      </w:pPr>
      <w:r w:rsidRPr="004162E8">
        <w:t xml:space="preserve">a </w:t>
      </w:r>
      <w:r w:rsidR="00571ECE" w:rsidRPr="004162E8">
        <w:rPr>
          <w:b/>
          <w:bCs/>
        </w:rPr>
        <w:t>VOLÁNBUSZ</w:t>
      </w:r>
      <w:r w:rsidRPr="004162E8">
        <w:t xml:space="preserve"> </w:t>
      </w:r>
      <w:r w:rsidRPr="004162E8">
        <w:rPr>
          <w:b/>
          <w:bCs/>
        </w:rPr>
        <w:t>Közlekedési zár</w:t>
      </w:r>
      <w:r w:rsidR="00CF34D3" w:rsidRPr="004162E8">
        <w:rPr>
          <w:b/>
          <w:bCs/>
        </w:rPr>
        <w:t>t</w:t>
      </w:r>
      <w:r w:rsidRPr="004162E8">
        <w:rPr>
          <w:b/>
          <w:bCs/>
        </w:rPr>
        <w:t xml:space="preserve">körűen működő </w:t>
      </w:r>
      <w:r w:rsidR="00CF34D3" w:rsidRPr="004162E8">
        <w:rPr>
          <w:b/>
          <w:bCs/>
        </w:rPr>
        <w:t>R</w:t>
      </w:r>
      <w:r w:rsidRPr="004162E8">
        <w:rPr>
          <w:b/>
          <w:bCs/>
        </w:rPr>
        <w:t>észvénytársaság</w:t>
      </w:r>
      <w:r w:rsidRPr="004162E8">
        <w:t xml:space="preserve"> (1091 Budapest, Üllő</w:t>
      </w:r>
      <w:r w:rsidR="00E66F68" w:rsidRPr="004162E8">
        <w:t>i</w:t>
      </w:r>
      <w:r w:rsidRPr="004162E8">
        <w:t xml:space="preserve"> út 1</w:t>
      </w:r>
      <w:r w:rsidR="00811743" w:rsidRPr="004162E8">
        <w:t>3</w:t>
      </w:r>
      <w:r w:rsidRPr="004162E8">
        <w:t>1., nyilvántart</w:t>
      </w:r>
      <w:r w:rsidR="00CB0E13" w:rsidRPr="004162E8">
        <w:t>ja</w:t>
      </w:r>
      <w:r w:rsidRPr="004162E8">
        <w:t xml:space="preserve">: </w:t>
      </w:r>
      <w:r w:rsidR="00D95C45" w:rsidRPr="004162E8">
        <w:t>F</w:t>
      </w:r>
      <w:r w:rsidRPr="004162E8">
        <w:t>ővárosi Törvényszék Cégbírósága, c</w:t>
      </w:r>
      <w:r w:rsidR="00CB0E13" w:rsidRPr="004162E8">
        <w:t>é</w:t>
      </w:r>
      <w:r w:rsidRPr="004162E8">
        <w:t>g</w:t>
      </w:r>
      <w:r w:rsidR="00CB0E13" w:rsidRPr="004162E8">
        <w:t>jegyzék</w:t>
      </w:r>
      <w:r w:rsidRPr="004162E8">
        <w:t>szám</w:t>
      </w:r>
      <w:r w:rsidR="00CB0E13" w:rsidRPr="004162E8">
        <w:t>:</w:t>
      </w:r>
      <w:r w:rsidRPr="004162E8">
        <w:t xml:space="preserve"> 01-10-042156, adószám: 10824346-2-44, </w:t>
      </w:r>
      <w:r w:rsidR="00CB0E13" w:rsidRPr="004162E8">
        <w:t>statisztikai számjel</w:t>
      </w:r>
      <w:r w:rsidRPr="004162E8">
        <w:t>: 10</w:t>
      </w:r>
      <w:r w:rsidR="00CB0E13" w:rsidRPr="004162E8">
        <w:t>8</w:t>
      </w:r>
      <w:r w:rsidRPr="004162E8">
        <w:t>24346-4</w:t>
      </w:r>
      <w:r w:rsidR="00CB0E13" w:rsidRPr="004162E8">
        <w:t>9</w:t>
      </w:r>
      <w:r w:rsidRPr="004162E8">
        <w:t>31-114</w:t>
      </w:r>
      <w:r w:rsidR="00CB0E13" w:rsidRPr="004162E8">
        <w:t>-</w:t>
      </w:r>
      <w:r w:rsidRPr="004162E8">
        <w:t xml:space="preserve">01, </w:t>
      </w:r>
      <w:r w:rsidR="00CB0E13" w:rsidRPr="004162E8">
        <w:t xml:space="preserve">számlavezető pénzintézet: Kereskedelmi és Hitelbank Zrt., </w:t>
      </w:r>
      <w:r w:rsidR="00811743" w:rsidRPr="004162E8">
        <w:t>bankszámla</w:t>
      </w:r>
      <w:r w:rsidR="00CB0E13" w:rsidRPr="004162E8">
        <w:t xml:space="preserve">szám: 10200971-21508747-000000000, </w:t>
      </w:r>
      <w:r w:rsidRPr="004162E8">
        <w:t xml:space="preserve">képviseletében: </w:t>
      </w:r>
      <w:r w:rsidR="0079061F" w:rsidRPr="004162E8">
        <w:t>Kruchina Vince,</w:t>
      </w:r>
      <w:r w:rsidRPr="004162E8">
        <w:t xml:space="preserve"> </w:t>
      </w:r>
      <w:r w:rsidR="00694AA1" w:rsidRPr="004162E8">
        <w:t>v</w:t>
      </w:r>
      <w:r w:rsidRPr="004162E8">
        <w:t xml:space="preserve">ezérigazgató, a továbbiakban: </w:t>
      </w:r>
      <w:r w:rsidR="00571ECE" w:rsidRPr="004162E8">
        <w:t>VOLÁNBUSZ</w:t>
      </w:r>
      <w:r w:rsidRPr="004162E8">
        <w:t xml:space="preserve"> Zrt.)</w:t>
      </w:r>
    </w:p>
    <w:p w14:paraId="6A7932C8" w14:textId="77777777" w:rsidR="009F1A82" w:rsidRPr="004162E8" w:rsidRDefault="009F1A82" w:rsidP="009F1A82">
      <w:pPr>
        <w:ind w:left="359"/>
        <w:jc w:val="both"/>
      </w:pPr>
    </w:p>
    <w:p w14:paraId="469E0E1A" w14:textId="77777777" w:rsidR="0078460C" w:rsidRDefault="0078460C" w:rsidP="0078460C">
      <w:pPr>
        <w:jc w:val="both"/>
      </w:pPr>
      <w:r w:rsidRPr="004162E8">
        <w:t>másfelől:</w:t>
      </w:r>
    </w:p>
    <w:p w14:paraId="388FE76B" w14:textId="77777777" w:rsidR="009F1A82" w:rsidRPr="00832D1B" w:rsidRDefault="009F1A82" w:rsidP="0078460C">
      <w:pPr>
        <w:jc w:val="both"/>
      </w:pPr>
    </w:p>
    <w:p w14:paraId="03ADC3E6" w14:textId="2B2F2D09" w:rsidR="0078460C" w:rsidRPr="002B3B72" w:rsidRDefault="0078460C" w:rsidP="0078460C">
      <w:pPr>
        <w:numPr>
          <w:ilvl w:val="0"/>
          <w:numId w:val="1"/>
        </w:numPr>
        <w:jc w:val="both"/>
      </w:pPr>
      <w:r w:rsidRPr="00832D1B">
        <w:rPr>
          <w:b/>
          <w:bCs/>
        </w:rPr>
        <w:t>HÉVÍZ VÁROS ÖNKORMÁNYZAT</w:t>
      </w:r>
      <w:r w:rsidRPr="00832D1B">
        <w:t xml:space="preserve"> (8380 Hévíz, Kossuth</w:t>
      </w:r>
      <w:r w:rsidR="00FE6D42">
        <w:t xml:space="preserve"> Lajos</w:t>
      </w:r>
      <w:r w:rsidRPr="00832D1B">
        <w:t xml:space="preserve"> u. 1., nyilvántartó hatóság: Magyar Államkincstár, törzskönyvi azonosító szám: 734378, adószám:15734374-2-20, statisztikai számjel: 15734374-8411-321-20,</w:t>
      </w:r>
      <w:r w:rsidR="00CB0E13">
        <w:t xml:space="preserve"> számlavezető pénzintézet: </w:t>
      </w:r>
      <w:r w:rsidR="00694AA1">
        <w:t>OTP Bank Nyrt.</w:t>
      </w:r>
      <w:r w:rsidR="00CB0E13">
        <w:t xml:space="preserve">, </w:t>
      </w:r>
      <w:r w:rsidR="00811743">
        <w:t>bankszámla</w:t>
      </w:r>
      <w:r w:rsidR="00CB0E13">
        <w:t xml:space="preserve">szám: </w:t>
      </w:r>
      <w:r w:rsidR="00694AA1">
        <w:t>11749039-</w:t>
      </w:r>
      <w:r w:rsidR="00281FCA" w:rsidRPr="00442C06">
        <w:t>15432429</w:t>
      </w:r>
      <w:r w:rsidR="00CB0E13">
        <w:t>,</w:t>
      </w:r>
      <w:r w:rsidRPr="00832D1B">
        <w:t xml:space="preserve"> képviseli: Papp Gábor polg</w:t>
      </w:r>
      <w:r w:rsidRPr="002B3B72">
        <w:t xml:space="preserve">ármester, a továbbiakban: </w:t>
      </w:r>
      <w:r w:rsidR="00E66F68" w:rsidRPr="002B3B72">
        <w:t>Önkormányzat</w:t>
      </w:r>
      <w:r w:rsidR="00DA4D4D" w:rsidRPr="002B3B72">
        <w:t xml:space="preserve"> vagy Hévíz Város Önkormányzat</w:t>
      </w:r>
      <w:r w:rsidRPr="002B3B72">
        <w:t xml:space="preserve">) együttesen </w:t>
      </w:r>
      <w:r w:rsidR="00087388" w:rsidRPr="002B3B72">
        <w:t>felek</w:t>
      </w:r>
      <w:r w:rsidRPr="002B3B72">
        <w:t xml:space="preserve"> között az alábbi feltételekkel: </w:t>
      </w:r>
    </w:p>
    <w:p w14:paraId="24EC3F19" w14:textId="77777777" w:rsidR="009F1A82" w:rsidRDefault="009F1A82" w:rsidP="0078460C">
      <w:pPr>
        <w:jc w:val="both"/>
      </w:pPr>
    </w:p>
    <w:p w14:paraId="163D6598" w14:textId="77777777" w:rsidR="006A6B6B" w:rsidRPr="00832D1B" w:rsidRDefault="006A6B6B" w:rsidP="0078460C">
      <w:pPr>
        <w:jc w:val="both"/>
      </w:pPr>
    </w:p>
    <w:p w14:paraId="4C6F44F2" w14:textId="77777777" w:rsidR="0078460C" w:rsidRPr="00715C73" w:rsidRDefault="006A6B6B" w:rsidP="00AB2FB8">
      <w:pPr>
        <w:jc w:val="center"/>
        <w:rPr>
          <w:b/>
          <w:bCs/>
        </w:rPr>
      </w:pPr>
      <w:r>
        <w:rPr>
          <w:b/>
          <w:bCs/>
        </w:rPr>
        <w:t xml:space="preserve">I. </w:t>
      </w:r>
      <w:r w:rsidR="00D55FA8" w:rsidRPr="00715C73">
        <w:rPr>
          <w:b/>
          <w:bCs/>
        </w:rPr>
        <w:t>Előzmények</w:t>
      </w:r>
    </w:p>
    <w:p w14:paraId="63B4D1C0" w14:textId="77777777" w:rsidR="0078460C" w:rsidRPr="00832D1B" w:rsidRDefault="0078460C" w:rsidP="0078460C">
      <w:pPr>
        <w:jc w:val="both"/>
      </w:pPr>
    </w:p>
    <w:p w14:paraId="2ADFAAC9" w14:textId="350D84F4" w:rsidR="00715C73" w:rsidRDefault="0078460C" w:rsidP="0078460C">
      <w:pPr>
        <w:jc w:val="both"/>
      </w:pPr>
      <w:r w:rsidRPr="00832D1B">
        <w:t xml:space="preserve">A </w:t>
      </w:r>
      <w:r w:rsidR="00087388" w:rsidRPr="00832D1B">
        <w:t>felek</w:t>
      </w:r>
      <w:r w:rsidRPr="00832D1B">
        <w:t xml:space="preserve"> Hévíz település- és közösségi közlekedés fejlesztése érdekében együttműködnek, amelynek keretében a </w:t>
      </w:r>
      <w:r w:rsidR="00E66F68">
        <w:t>VOLÁNBUSZ Zrt. tulajdonát képező és korábban általa használt</w:t>
      </w:r>
      <w:r w:rsidR="00E66F68" w:rsidRPr="00832D1B">
        <w:t xml:space="preserve"> </w:t>
      </w:r>
      <w:r w:rsidRPr="00832D1B">
        <w:t xml:space="preserve">autóbusz állomás </w:t>
      </w:r>
      <w:r w:rsidR="00B9735F" w:rsidRPr="00991EA7">
        <w:t>megszüntetésre</w:t>
      </w:r>
      <w:r w:rsidRPr="00832D1B">
        <w:t xml:space="preserve"> kerül</w:t>
      </w:r>
      <w:r w:rsidR="00694AA1">
        <w:t>t</w:t>
      </w:r>
      <w:r w:rsidRPr="00832D1B">
        <w:t xml:space="preserve">, helyén az </w:t>
      </w:r>
      <w:r w:rsidR="00E66F68">
        <w:t>Ö</w:t>
      </w:r>
      <w:r w:rsidR="00E66F68" w:rsidRPr="00832D1B">
        <w:t xml:space="preserve">nkormányzat </w:t>
      </w:r>
      <w:r w:rsidRPr="00832D1B">
        <w:t xml:space="preserve">beruházásában városi közösségi tér </w:t>
      </w:r>
      <w:r w:rsidR="00E77BA2">
        <w:t>épül.</w:t>
      </w:r>
      <w:r w:rsidRPr="00832D1B">
        <w:t xml:space="preserve"> A </w:t>
      </w:r>
      <w:r w:rsidR="00087388" w:rsidRPr="00832D1B">
        <w:t>felek</w:t>
      </w:r>
      <w:r w:rsidRPr="00832D1B">
        <w:t xml:space="preserve"> konzorciumi együttműködés alapján </w:t>
      </w:r>
      <w:r w:rsidR="00CF34D3" w:rsidRPr="00832D1B">
        <w:t xml:space="preserve">más helyszínen </w:t>
      </w:r>
      <w:r w:rsidR="00AB2FB8" w:rsidRPr="00832D1B">
        <w:t>új autóbusz állomást létesíte</w:t>
      </w:r>
      <w:r w:rsidR="00694AA1">
        <w:t>tt</w:t>
      </w:r>
      <w:r w:rsidR="00AB2FB8" w:rsidRPr="00832D1B">
        <w:t>ek</w:t>
      </w:r>
      <w:r w:rsidR="00E77BA2">
        <w:t>. A</w:t>
      </w:r>
      <w:r w:rsidR="00F011BE" w:rsidRPr="00832D1B">
        <w:t xml:space="preserve"> megfelelő tulajdonviszonyok kialakítása céljából a </w:t>
      </w:r>
      <w:r w:rsidR="00087388" w:rsidRPr="00832D1B">
        <w:t>felek</w:t>
      </w:r>
      <w:r w:rsidR="00F011BE" w:rsidRPr="00832D1B">
        <w:t xml:space="preserve"> ingatlancserét hajtanak végre, melyhez kapcsolódóan az új autóbusz állomás</w:t>
      </w:r>
      <w:r w:rsidR="00D04B67">
        <w:t xml:space="preserve"> ingatlanban a VOLÁNBUSZ Zrt. a saját ingatlana 1/1 </w:t>
      </w:r>
      <w:r w:rsidR="00D04B67" w:rsidRPr="00E66F68">
        <w:t xml:space="preserve">arányú tulajdonjogának átruházása fejében azzal </w:t>
      </w:r>
      <w:r w:rsidR="00914311" w:rsidRPr="00E66F68">
        <w:t>érték</w:t>
      </w:r>
      <w:r w:rsidR="00D04B67" w:rsidRPr="00E66F68">
        <w:t>arányos tulajdonrészt szerez</w:t>
      </w:r>
      <w:r w:rsidR="0086279F" w:rsidRPr="00E66F68">
        <w:t>.</w:t>
      </w:r>
      <w:r w:rsidR="00E77BA2">
        <w:t xml:space="preserve"> A felek jogviszonyuk tekintetében a 15765/001-</w:t>
      </w:r>
      <w:proofErr w:type="gramStart"/>
      <w:r w:rsidR="00E77BA2">
        <w:t>SZ</w:t>
      </w:r>
      <w:proofErr w:type="gramEnd"/>
      <w:r w:rsidR="00E77BA2">
        <w:t xml:space="preserve"> illetve HIV/890-4/2022. számon nyilvántartott előszerződésükben kötelezettséget vállaltak arra, hogy a feltételek teljesülése esetében egymással végleges szerződést kötnek. E kötelezettségüknek eleget téve, a tulajdonviszonyok, használati viszonyok és elszámolások rendezése, szabályozása érdekében kötik meg a felek jelen szerződést. </w:t>
      </w:r>
    </w:p>
    <w:p w14:paraId="7AA71C5E" w14:textId="23B0B0DD" w:rsidR="00D55FA8" w:rsidRDefault="00D55FA8" w:rsidP="0078460C">
      <w:pPr>
        <w:jc w:val="both"/>
      </w:pPr>
    </w:p>
    <w:p w14:paraId="77F83443" w14:textId="387B8E93" w:rsidR="00123F97" w:rsidRDefault="00123F97" w:rsidP="00B43F52">
      <w:pPr>
        <w:tabs>
          <w:tab w:val="left" w:pos="5110"/>
        </w:tabs>
        <w:jc w:val="both"/>
      </w:pPr>
    </w:p>
    <w:p w14:paraId="77196C39" w14:textId="6A9866AD" w:rsidR="00A2428C" w:rsidRDefault="00A2428C" w:rsidP="00940D59">
      <w:pPr>
        <w:tabs>
          <w:tab w:val="left" w:pos="5110"/>
        </w:tabs>
        <w:jc w:val="both"/>
      </w:pPr>
      <w:r>
        <w:t>A 118/9. hrsz-á ingatlanon megvalósított beruházás</w:t>
      </w:r>
      <w:r w:rsidR="00281C6B">
        <w:t xml:space="preserve"> Zala Megyei Kormányhivatal </w:t>
      </w:r>
      <w:r w:rsidR="0010791D">
        <w:t>2022. március 2-án kiadott</w:t>
      </w:r>
      <w:r>
        <w:t xml:space="preserve"> használatbavételi engedélyét a felek jelen szerződéshez </w:t>
      </w:r>
      <w:r w:rsidR="00514EA8">
        <w:t>2.</w:t>
      </w:r>
      <w:r w:rsidRPr="00351A9D">
        <w:t xml:space="preserve"> számú mellékletként</w:t>
      </w:r>
      <w:r>
        <w:t xml:space="preserve"> csatolják.</w:t>
      </w:r>
    </w:p>
    <w:p w14:paraId="00AF24B5" w14:textId="5EEF3082" w:rsidR="00A2428C" w:rsidRDefault="00A2428C" w:rsidP="00B43F52">
      <w:pPr>
        <w:tabs>
          <w:tab w:val="left" w:pos="5110"/>
        </w:tabs>
        <w:jc w:val="both"/>
      </w:pPr>
    </w:p>
    <w:p w14:paraId="1924D328" w14:textId="77777777" w:rsidR="00A2428C" w:rsidRDefault="00A2428C" w:rsidP="00B43F52">
      <w:pPr>
        <w:tabs>
          <w:tab w:val="left" w:pos="5110"/>
        </w:tabs>
        <w:jc w:val="both"/>
      </w:pPr>
    </w:p>
    <w:p w14:paraId="706940E5" w14:textId="77777777" w:rsidR="00D55FA8" w:rsidRPr="00715C73" w:rsidRDefault="006A6B6B" w:rsidP="00D55FA8">
      <w:pPr>
        <w:jc w:val="center"/>
        <w:rPr>
          <w:b/>
          <w:bCs/>
        </w:rPr>
      </w:pPr>
      <w:r>
        <w:rPr>
          <w:b/>
          <w:bCs/>
        </w:rPr>
        <w:t xml:space="preserve">II. </w:t>
      </w:r>
      <w:r w:rsidR="00D55FA8" w:rsidRPr="00715C73">
        <w:rPr>
          <w:b/>
          <w:bCs/>
        </w:rPr>
        <w:t>Ingatlancsere</w:t>
      </w:r>
    </w:p>
    <w:p w14:paraId="10EB7F7D" w14:textId="77777777" w:rsidR="00D55FA8" w:rsidRPr="00832D1B" w:rsidRDefault="00D55FA8" w:rsidP="0078460C">
      <w:pPr>
        <w:jc w:val="both"/>
      </w:pPr>
    </w:p>
    <w:p w14:paraId="3586A046" w14:textId="77777777" w:rsidR="00D55FA8" w:rsidRPr="00832D1B" w:rsidRDefault="00D55FA8" w:rsidP="0078460C">
      <w:pPr>
        <w:jc w:val="both"/>
      </w:pPr>
      <w:r w:rsidRPr="00832D1B">
        <w:t>1.</w:t>
      </w:r>
    </w:p>
    <w:p w14:paraId="08BF6A4F" w14:textId="77777777" w:rsidR="00D55FA8" w:rsidRDefault="00D55FA8" w:rsidP="0078460C">
      <w:pPr>
        <w:jc w:val="both"/>
      </w:pPr>
      <w:r w:rsidRPr="00832D1B">
        <w:t xml:space="preserve">A </w:t>
      </w:r>
      <w:r w:rsidR="00571ECE">
        <w:t>VOLÁNBUSZ</w:t>
      </w:r>
      <w:r w:rsidRPr="00832D1B">
        <w:t xml:space="preserve"> Zrt. kizárólagos tulajdonát képezi a</w:t>
      </w:r>
      <w:r w:rsidR="00D04676">
        <w:t xml:space="preserve"> Zala Megyei Kormányhivatal Keszthelyi Járási Hivatal</w:t>
      </w:r>
      <w:r w:rsidR="00EA353F">
        <w:t xml:space="preserve"> Földhivatali Osztálya által</w:t>
      </w:r>
      <w:r w:rsidRPr="00832D1B">
        <w:t xml:space="preserve"> </w:t>
      </w:r>
      <w:r w:rsidR="00EA353F">
        <w:t>H</w:t>
      </w:r>
      <w:r w:rsidRPr="00832D1B">
        <w:t>évíz</w:t>
      </w:r>
      <w:r w:rsidR="00EA353F">
        <w:t>, belterület</w:t>
      </w:r>
      <w:r w:rsidRPr="00832D1B">
        <w:t xml:space="preserve"> 987.</w:t>
      </w:r>
      <w:r w:rsidR="00EA353F">
        <w:t xml:space="preserve"> helyrajzi számon az ingatlan-</w:t>
      </w:r>
      <w:r w:rsidR="00EA353F">
        <w:lastRenderedPageBreak/>
        <w:t>nyilvántartásba bejegyzett</w:t>
      </w:r>
      <w:r w:rsidRPr="00832D1B">
        <w:t xml:space="preserve">, </w:t>
      </w:r>
      <w:smartTag w:uri="urn:schemas-microsoft-com:office:smarttags" w:element="metricconverter">
        <w:smartTagPr>
          <w:attr w:name="ProductID" w:val="2442 m2"/>
        </w:smartTagPr>
        <w:r w:rsidRPr="00832D1B">
          <w:t>2442 m</w:t>
        </w:r>
        <w:r w:rsidRPr="00752BF7">
          <w:rPr>
            <w:vertAlign w:val="superscript"/>
          </w:rPr>
          <w:t>2</w:t>
        </w:r>
      </w:smartTag>
      <w:r w:rsidRPr="00832D1B">
        <w:t xml:space="preserve"> területű, kivett autóbusz pályaudvar megnevezésű belterületi ingatlan. Az ingatlant Hévíz Város Önkormányzat III/5. és III/8. alatt bejegyzett elővásárlási joga, Molnár Tiborné javára 83 m</w:t>
      </w:r>
      <w:r w:rsidRPr="00752BF7">
        <w:rPr>
          <w:vertAlign w:val="superscript"/>
        </w:rPr>
        <w:t>2</w:t>
      </w:r>
      <w:r w:rsidRPr="00832D1B">
        <w:t>-re, 30 év időtartamra bejegyzett használat joga, Némethné Sebestyén Ildikó javára 83 m</w:t>
      </w:r>
      <w:r w:rsidRPr="00752BF7">
        <w:rPr>
          <w:vertAlign w:val="superscript"/>
        </w:rPr>
        <w:t>2</w:t>
      </w:r>
      <w:r w:rsidRPr="00832D1B">
        <w:t>-re, 30 év időtartamra bejegyzett használat joga, az E.ON Dél-dunántúli Áramhálózati Zrt. javára 26 m</w:t>
      </w:r>
      <w:r w:rsidRPr="00752BF7">
        <w:rPr>
          <w:vertAlign w:val="superscript"/>
        </w:rPr>
        <w:t>2</w:t>
      </w:r>
      <w:r w:rsidRPr="00832D1B">
        <w:t xml:space="preserve">-re bejegyzett vezetékjog terheli. Az ingatlan ezeken túlmenően per-, igény- és tehermentes, </w:t>
      </w:r>
      <w:r w:rsidR="00CF34D3" w:rsidRPr="00832D1B">
        <w:t xml:space="preserve">a tulajdonjog bejegyzésekor is az lesz, </w:t>
      </w:r>
      <w:r w:rsidRPr="00832D1B">
        <w:t xml:space="preserve">ezért a </w:t>
      </w:r>
      <w:r w:rsidR="00571ECE">
        <w:t>VOLÁNBUSZ</w:t>
      </w:r>
      <w:r w:rsidRPr="00832D1B">
        <w:t xml:space="preserve"> Zrt. szavatol. </w:t>
      </w:r>
    </w:p>
    <w:p w14:paraId="325E1A1D" w14:textId="77777777" w:rsidR="00715C73" w:rsidRPr="00832D1B" w:rsidRDefault="00715C73" w:rsidP="00715C73">
      <w:pPr>
        <w:jc w:val="both"/>
      </w:pPr>
    </w:p>
    <w:p w14:paraId="5F1C93F7" w14:textId="77777777" w:rsidR="00D55FA8" w:rsidRPr="00832D1B" w:rsidRDefault="00D55FA8" w:rsidP="0078460C">
      <w:pPr>
        <w:jc w:val="both"/>
      </w:pPr>
      <w:r w:rsidRPr="00832D1B">
        <w:t>2.</w:t>
      </w:r>
    </w:p>
    <w:p w14:paraId="666544DE" w14:textId="2AA4D02B" w:rsidR="00D55FA8" w:rsidRPr="00832D1B" w:rsidRDefault="00D55FA8" w:rsidP="0078460C">
      <w:pPr>
        <w:jc w:val="both"/>
      </w:pPr>
      <w:r w:rsidRPr="00832D1B">
        <w:t xml:space="preserve">Az </w:t>
      </w:r>
      <w:r w:rsidR="00752BF7">
        <w:t>Ö</w:t>
      </w:r>
      <w:r w:rsidR="00752BF7" w:rsidRPr="00832D1B">
        <w:t xml:space="preserve">nkormányzat </w:t>
      </w:r>
      <w:r w:rsidRPr="00832D1B">
        <w:t>kizárólag</w:t>
      </w:r>
      <w:r w:rsidR="00CF34D3" w:rsidRPr="00832D1B">
        <w:t>os</w:t>
      </w:r>
      <w:r w:rsidRPr="00832D1B">
        <w:t xml:space="preserve"> tulajdonát képezi a </w:t>
      </w:r>
      <w:r w:rsidR="00EA353F">
        <w:t>Zala Megyei Kormányhivatal Keszthelyi Járási Hivatal</w:t>
      </w:r>
      <w:r w:rsidR="00EA353F" w:rsidRPr="003C42CB">
        <w:t xml:space="preserve"> Földhivatali Osztálya </w:t>
      </w:r>
      <w:r w:rsidR="00EA353F">
        <w:t>által</w:t>
      </w:r>
      <w:r w:rsidR="00EA353F" w:rsidRPr="00832D1B">
        <w:t xml:space="preserve"> </w:t>
      </w:r>
      <w:r w:rsidR="00EA353F">
        <w:t>H</w:t>
      </w:r>
      <w:r w:rsidRPr="00832D1B">
        <w:t>évíz</w:t>
      </w:r>
      <w:r w:rsidR="00EA353F">
        <w:t>, belterület</w:t>
      </w:r>
      <w:r w:rsidRPr="00832D1B">
        <w:t xml:space="preserve"> 118/9. h</w:t>
      </w:r>
      <w:r w:rsidR="00EA353F">
        <w:t xml:space="preserve">elyrajzi </w:t>
      </w:r>
      <w:r w:rsidRPr="00832D1B">
        <w:t>sz</w:t>
      </w:r>
      <w:r w:rsidR="00EA353F">
        <w:t>ámon az ingatlan-nyilvántartásba bejegyzett</w:t>
      </w:r>
      <w:r w:rsidRPr="00832D1B">
        <w:t xml:space="preserve">, </w:t>
      </w:r>
      <w:smartTag w:uri="urn:schemas-microsoft-com:office:smarttags" w:element="metricconverter">
        <w:smartTagPr>
          <w:attr w:name="ProductID" w:val="3280 m2"/>
        </w:smartTagPr>
        <w:r w:rsidRPr="00832D1B">
          <w:t>3280 m</w:t>
        </w:r>
        <w:r w:rsidRPr="00752BF7">
          <w:rPr>
            <w:vertAlign w:val="superscript"/>
          </w:rPr>
          <w:t>2</w:t>
        </w:r>
      </w:smartTag>
      <w:r w:rsidRPr="00832D1B">
        <w:t xml:space="preserve"> területű, kivett autóbusz pályaudvar (helyi járati központ) megnevezésű belterületi ingatlan</w:t>
      </w:r>
      <w:r w:rsidR="00631E35" w:rsidRPr="00832D1B">
        <w:t xml:space="preserve">. Az ingatlan tulajdoni lapján „védett természeti terület, (láp) országos jelentőségű” bejegyzés található. Az ingatlan ezen túlmenően per-, igény- és tehermentes, </w:t>
      </w:r>
      <w:r w:rsidR="00CF34D3" w:rsidRPr="00832D1B">
        <w:t xml:space="preserve">a tulajdonjog bejegyzésekor is az lesz, </w:t>
      </w:r>
      <w:r w:rsidR="00631E35" w:rsidRPr="00832D1B">
        <w:t xml:space="preserve">ezért az </w:t>
      </w:r>
      <w:r w:rsidR="00752BF7">
        <w:t>Ö</w:t>
      </w:r>
      <w:r w:rsidR="00752BF7" w:rsidRPr="00832D1B">
        <w:t xml:space="preserve">nkormányzat </w:t>
      </w:r>
      <w:r w:rsidR="00631E35" w:rsidRPr="00832D1B">
        <w:t xml:space="preserve">szavatol. </w:t>
      </w:r>
    </w:p>
    <w:p w14:paraId="560FE631" w14:textId="77777777" w:rsidR="00E22D12" w:rsidRPr="00832D1B" w:rsidRDefault="00E22D12" w:rsidP="0078460C">
      <w:pPr>
        <w:jc w:val="both"/>
      </w:pPr>
    </w:p>
    <w:p w14:paraId="3AFED512" w14:textId="77777777" w:rsidR="00631E35" w:rsidRPr="00832D1B" w:rsidRDefault="00631E35" w:rsidP="0078460C">
      <w:pPr>
        <w:jc w:val="both"/>
      </w:pPr>
      <w:r w:rsidRPr="00832D1B">
        <w:t>3.</w:t>
      </w:r>
    </w:p>
    <w:p w14:paraId="5D40E343" w14:textId="3BE7F76E" w:rsidR="0086279F" w:rsidRDefault="00631E35" w:rsidP="0078460C">
      <w:pPr>
        <w:jc w:val="both"/>
      </w:pPr>
      <w:r w:rsidRPr="00832D1B">
        <w:t xml:space="preserve">A </w:t>
      </w:r>
      <w:r w:rsidR="00087388" w:rsidRPr="00832D1B">
        <w:t>felek</w:t>
      </w:r>
      <w:r w:rsidRPr="00832D1B">
        <w:t xml:space="preserve"> a jogügylet tárgyát képező ingatlanokról </w:t>
      </w:r>
      <w:r w:rsidR="0086279F">
        <w:t xml:space="preserve">igazságügyi szakértői véleményt beszerezve </w:t>
      </w:r>
      <w:r w:rsidR="00EB0FCB">
        <w:t>előzetes és az új autóbuszállomás megvalósulását követő ismételt</w:t>
      </w:r>
      <w:r w:rsidR="0086279F">
        <w:t xml:space="preserve"> </w:t>
      </w:r>
      <w:r w:rsidRPr="00832D1B">
        <w:t xml:space="preserve">értékbecslést készíttettek, annak megállapításait megismerték, az értékbecslő által meghatározott, az értékbecslésben rögzített </w:t>
      </w:r>
      <w:r w:rsidR="00CF34D3" w:rsidRPr="00832D1B">
        <w:t xml:space="preserve">műszaki </w:t>
      </w:r>
      <w:r w:rsidRPr="00832D1B">
        <w:t xml:space="preserve">állapotot tükröző, annak megfelelő értéket elfogadták. Az ingatlanok </w:t>
      </w:r>
      <w:r w:rsidR="0086279F">
        <w:t xml:space="preserve">értéke: </w:t>
      </w:r>
    </w:p>
    <w:p w14:paraId="1D5B655F" w14:textId="77777777" w:rsidR="0086279F" w:rsidRDefault="0086279F" w:rsidP="0078460C">
      <w:pPr>
        <w:jc w:val="both"/>
      </w:pPr>
    </w:p>
    <w:p w14:paraId="564CB3CB" w14:textId="43ACAFD9" w:rsidR="0086279F" w:rsidRPr="004162E8" w:rsidRDefault="0086279F" w:rsidP="006A6B6B">
      <w:pPr>
        <w:numPr>
          <w:ilvl w:val="0"/>
          <w:numId w:val="1"/>
        </w:numPr>
        <w:jc w:val="both"/>
      </w:pPr>
      <w:r w:rsidRPr="004162E8">
        <w:t xml:space="preserve">a 987. hrszú ingatlan </w:t>
      </w:r>
      <w:r w:rsidR="006A6B6B" w:rsidRPr="004162E8">
        <w:t xml:space="preserve">(telek és felépítmény) kötelmi terhektől mentes tulajdonjogának piaci forgalmi értéke: </w:t>
      </w:r>
      <w:r w:rsidR="008A78A8" w:rsidRPr="004162E8">
        <w:rPr>
          <w:b/>
          <w:bCs/>
        </w:rPr>
        <w:t>1</w:t>
      </w:r>
      <w:r w:rsidR="00BC6EB3" w:rsidRPr="004162E8">
        <w:rPr>
          <w:b/>
          <w:bCs/>
        </w:rPr>
        <w:t>6</w:t>
      </w:r>
      <w:r w:rsidR="00783F8E" w:rsidRPr="004162E8">
        <w:rPr>
          <w:b/>
          <w:bCs/>
        </w:rPr>
        <w:t>5</w:t>
      </w:r>
      <w:r w:rsidR="008A78A8" w:rsidRPr="004162E8">
        <w:rPr>
          <w:b/>
          <w:bCs/>
        </w:rPr>
        <w:t>.</w:t>
      </w:r>
      <w:r w:rsidR="00783F8E" w:rsidRPr="004162E8">
        <w:rPr>
          <w:b/>
          <w:bCs/>
        </w:rPr>
        <w:t>0</w:t>
      </w:r>
      <w:r w:rsidR="008A78A8" w:rsidRPr="004162E8">
        <w:rPr>
          <w:b/>
          <w:bCs/>
        </w:rPr>
        <w:t>00.000,</w:t>
      </w:r>
      <w:r w:rsidR="00752BF7" w:rsidRPr="004162E8">
        <w:rPr>
          <w:b/>
          <w:bCs/>
        </w:rPr>
        <w:t>-</w:t>
      </w:r>
      <w:r w:rsidR="00811743" w:rsidRPr="004162E8">
        <w:rPr>
          <w:b/>
          <w:bCs/>
        </w:rPr>
        <w:t xml:space="preserve"> </w:t>
      </w:r>
      <w:r w:rsidRPr="004162E8">
        <w:rPr>
          <w:b/>
          <w:bCs/>
        </w:rPr>
        <w:t>Ft</w:t>
      </w:r>
      <w:r w:rsidR="006A6B6B" w:rsidRPr="004162E8">
        <w:rPr>
          <w:b/>
          <w:bCs/>
        </w:rPr>
        <w:t xml:space="preserve"> (azaz </w:t>
      </w:r>
      <w:r w:rsidR="008A78A8" w:rsidRPr="004162E8">
        <w:rPr>
          <w:b/>
          <w:bCs/>
        </w:rPr>
        <w:t>Száz</w:t>
      </w:r>
      <w:r w:rsidR="00783F8E" w:rsidRPr="004162E8">
        <w:rPr>
          <w:b/>
          <w:bCs/>
        </w:rPr>
        <w:t>hatvan</w:t>
      </w:r>
      <w:r w:rsidR="00BC6EB3" w:rsidRPr="004162E8">
        <w:rPr>
          <w:b/>
          <w:bCs/>
        </w:rPr>
        <w:t>öt</w:t>
      </w:r>
      <w:r w:rsidR="008A78A8" w:rsidRPr="004162E8">
        <w:rPr>
          <w:b/>
          <w:bCs/>
        </w:rPr>
        <w:t>millió</w:t>
      </w:r>
      <w:r w:rsidR="008A78A8" w:rsidRPr="004162E8">
        <w:rPr>
          <w:b/>
        </w:rPr>
        <w:t xml:space="preserve"> </w:t>
      </w:r>
      <w:r w:rsidR="006A6B6B" w:rsidRPr="004162E8">
        <w:rPr>
          <w:b/>
        </w:rPr>
        <w:t>forint)</w:t>
      </w:r>
      <w:r w:rsidR="00811743" w:rsidRPr="004162E8">
        <w:rPr>
          <w:b/>
        </w:rPr>
        <w:t>;</w:t>
      </w:r>
    </w:p>
    <w:p w14:paraId="579A5B1F" w14:textId="5C1FDCC3" w:rsidR="0086279F" w:rsidRPr="004162E8" w:rsidRDefault="0086279F" w:rsidP="0086279F">
      <w:pPr>
        <w:numPr>
          <w:ilvl w:val="0"/>
          <w:numId w:val="1"/>
        </w:numPr>
        <w:jc w:val="both"/>
      </w:pPr>
      <w:r w:rsidRPr="004162E8">
        <w:t>a 118/9. hrszú ingatlan forgalmi értéke</w:t>
      </w:r>
      <w:r w:rsidR="006A6B6B" w:rsidRPr="004162E8">
        <w:t xml:space="preserve"> </w:t>
      </w:r>
      <w:r w:rsidR="00E4781C" w:rsidRPr="004162E8">
        <w:rPr>
          <w:b/>
        </w:rPr>
        <w:t>349</w:t>
      </w:r>
      <w:r w:rsidR="006A6B6B" w:rsidRPr="004162E8">
        <w:rPr>
          <w:b/>
        </w:rPr>
        <w:t>.</w:t>
      </w:r>
      <w:r w:rsidR="00E4781C" w:rsidRPr="004162E8">
        <w:rPr>
          <w:b/>
        </w:rPr>
        <w:t>0</w:t>
      </w:r>
      <w:r w:rsidR="006A6B6B" w:rsidRPr="004162E8">
        <w:rPr>
          <w:b/>
        </w:rPr>
        <w:t>00.000</w:t>
      </w:r>
      <w:r w:rsidR="00811743" w:rsidRPr="004162E8">
        <w:rPr>
          <w:b/>
        </w:rPr>
        <w:t xml:space="preserve"> </w:t>
      </w:r>
      <w:proofErr w:type="gramStart"/>
      <w:r w:rsidR="006A6B6B" w:rsidRPr="004162E8">
        <w:rPr>
          <w:b/>
        </w:rPr>
        <w:t>Ft</w:t>
      </w:r>
      <w:r w:rsidR="00752BF7" w:rsidRPr="004162E8">
        <w:rPr>
          <w:b/>
        </w:rPr>
        <w:t>,-</w:t>
      </w:r>
      <w:proofErr w:type="gramEnd"/>
      <w:r w:rsidR="006A6B6B" w:rsidRPr="004162E8">
        <w:rPr>
          <w:b/>
        </w:rPr>
        <w:t xml:space="preserve"> (azaz </w:t>
      </w:r>
      <w:r w:rsidR="00E4781C" w:rsidRPr="004162E8">
        <w:rPr>
          <w:b/>
        </w:rPr>
        <w:t>Háromszáznegyvenkilenc</w:t>
      </w:r>
      <w:r w:rsidR="006A6B6B" w:rsidRPr="004162E8">
        <w:rPr>
          <w:b/>
        </w:rPr>
        <w:t>millió forint)</w:t>
      </w:r>
      <w:r w:rsidRPr="004162E8">
        <w:t>.</w:t>
      </w:r>
    </w:p>
    <w:p w14:paraId="57A68F13" w14:textId="77777777" w:rsidR="0086279F" w:rsidRDefault="0086279F" w:rsidP="0086279F">
      <w:pPr>
        <w:ind w:left="720"/>
        <w:jc w:val="both"/>
      </w:pPr>
    </w:p>
    <w:p w14:paraId="2BCBAB70" w14:textId="420633AB" w:rsidR="00631E35" w:rsidRPr="00832D1B" w:rsidRDefault="00CF34D3" w:rsidP="0078460C">
      <w:pPr>
        <w:jc w:val="both"/>
      </w:pPr>
      <w:r w:rsidRPr="00832D1B">
        <w:t>Az ingatlanok tulajdoni lapjait</w:t>
      </w:r>
      <w:r w:rsidR="00337296">
        <w:t>,</w:t>
      </w:r>
      <w:r w:rsidRPr="00832D1B">
        <w:t xml:space="preserve"> térképkivonatait </w:t>
      </w:r>
      <w:r w:rsidR="00337296">
        <w:t xml:space="preserve">és az ingatlanokról készült értékbecsléseket </w:t>
      </w:r>
      <w:r w:rsidRPr="00832D1B">
        <w:t xml:space="preserve">a felek </w:t>
      </w:r>
      <w:r w:rsidR="00752BF7">
        <w:t>3</w:t>
      </w:r>
      <w:r w:rsidR="00337296">
        <w:t xml:space="preserve">/A, </w:t>
      </w:r>
      <w:r w:rsidR="00752BF7">
        <w:t>3</w:t>
      </w:r>
      <w:r w:rsidR="00337296">
        <w:t xml:space="preserve">/B és </w:t>
      </w:r>
      <w:r w:rsidR="00752BF7">
        <w:t>3</w:t>
      </w:r>
      <w:r w:rsidR="00337296">
        <w:t>/C</w:t>
      </w:r>
      <w:r w:rsidRPr="00832D1B">
        <w:t xml:space="preserve"> </w:t>
      </w:r>
      <w:r w:rsidR="00337296">
        <w:t>számú mellékletként csatolják</w:t>
      </w:r>
      <w:r w:rsidRPr="00832D1B">
        <w:t>.</w:t>
      </w:r>
    </w:p>
    <w:p w14:paraId="3F7CB1DE" w14:textId="77777777" w:rsidR="00FB4621" w:rsidRPr="00832D1B" w:rsidRDefault="00FB4621" w:rsidP="0078460C">
      <w:pPr>
        <w:jc w:val="both"/>
      </w:pPr>
    </w:p>
    <w:p w14:paraId="2DC064BF" w14:textId="77777777" w:rsidR="00FB4621" w:rsidRPr="00832D1B" w:rsidRDefault="00FB4621" w:rsidP="0078460C">
      <w:pPr>
        <w:jc w:val="both"/>
      </w:pPr>
      <w:r w:rsidRPr="00832D1B">
        <w:t xml:space="preserve">A felek kijelentik, hogy az ingatlanok kapcsán környezetszennyezésről nincs tudomásuk, szemrevételezéssel ilyet nem tapasztaltak. A környezeti állapot és a birtokbaadást megelőző esetleges környezet károsodás vonatkozásában felelősségüket </w:t>
      </w:r>
      <w:r w:rsidR="00755E9D">
        <w:t xml:space="preserve">az ingatlanokban, illetve bármely dologban okozott károkkal kapcsolatban </w:t>
      </w:r>
      <w:r w:rsidRPr="00832D1B">
        <w:t>kölcsönösen kizárják</w:t>
      </w:r>
      <w:r w:rsidR="00755E9D">
        <w:t xml:space="preserve">, a környezeti állapottal kapcsolatos </w:t>
      </w:r>
      <w:r w:rsidR="00EA353F">
        <w:t>szavatossági igényt egyik fél sem jogosult a másikkal szemben érvénye</w:t>
      </w:r>
      <w:r w:rsidR="00755E9D">
        <w:t>s</w:t>
      </w:r>
      <w:r w:rsidR="00EA353F">
        <w:t>íteni</w:t>
      </w:r>
      <w:r w:rsidRPr="00832D1B">
        <w:t>.</w:t>
      </w:r>
    </w:p>
    <w:p w14:paraId="48E5B7B9" w14:textId="77777777" w:rsidR="00CF34D3" w:rsidRPr="00832D1B" w:rsidRDefault="00CF34D3" w:rsidP="0078460C">
      <w:pPr>
        <w:jc w:val="both"/>
      </w:pPr>
    </w:p>
    <w:p w14:paraId="2FC600DC" w14:textId="77777777" w:rsidR="00631E35" w:rsidRPr="00832D1B" w:rsidRDefault="00631E35" w:rsidP="0078460C">
      <w:pPr>
        <w:jc w:val="both"/>
      </w:pPr>
      <w:r w:rsidRPr="00832D1B">
        <w:t>4.</w:t>
      </w:r>
    </w:p>
    <w:p w14:paraId="5A1BCACB" w14:textId="2368F382" w:rsidR="00631E35" w:rsidRDefault="00715C73" w:rsidP="0078460C">
      <w:pPr>
        <w:jc w:val="both"/>
      </w:pPr>
      <w:r>
        <w:t>A</w:t>
      </w:r>
      <w:r w:rsidR="00631E35" w:rsidRPr="00832D1B">
        <w:t xml:space="preserve"> </w:t>
      </w:r>
      <w:r w:rsidR="00571ECE">
        <w:t>VOLÁNBUSZ</w:t>
      </w:r>
      <w:r w:rsidR="00631E35" w:rsidRPr="00832D1B">
        <w:t xml:space="preserve"> Zrt. a </w:t>
      </w:r>
      <w:r w:rsidR="00631E35" w:rsidRPr="00832D1B">
        <w:rPr>
          <w:b/>
        </w:rPr>
        <w:t>hévízi 987. hrsz</w:t>
      </w:r>
      <w:r w:rsidR="00FE6D42">
        <w:rPr>
          <w:b/>
        </w:rPr>
        <w:t>-</w:t>
      </w:r>
      <w:r w:rsidR="00631E35" w:rsidRPr="00832D1B">
        <w:rPr>
          <w:b/>
        </w:rPr>
        <w:t>ú</w:t>
      </w:r>
      <w:r w:rsidR="00631E35" w:rsidRPr="00832D1B">
        <w:t xml:space="preserve"> ingatlan tulajdonjogát</w:t>
      </w:r>
      <w:r w:rsidR="00337296">
        <w:t xml:space="preserve"> 1/1 arányban</w:t>
      </w:r>
      <w:r w:rsidR="00631E35" w:rsidRPr="00832D1B">
        <w:t xml:space="preserve"> csere jogcímén átruházza Hévíz Város Önkormányzatra, aminek következtében az ingatlan kizárólagos tulajdonosa az </w:t>
      </w:r>
      <w:r w:rsidR="00001B22">
        <w:t>Ö</w:t>
      </w:r>
      <w:r w:rsidR="00001B22" w:rsidRPr="00832D1B">
        <w:t>nkormányzat</w:t>
      </w:r>
      <w:r w:rsidR="003B0DEB">
        <w:t xml:space="preserve"> lesz</w:t>
      </w:r>
      <w:r w:rsidR="00631E35" w:rsidRPr="00832D1B">
        <w:t xml:space="preserve">. A szerzés jogcíme: </w:t>
      </w:r>
      <w:r w:rsidR="00631E35" w:rsidRPr="00832D1B">
        <w:rPr>
          <w:b/>
        </w:rPr>
        <w:t>csere</w:t>
      </w:r>
      <w:r w:rsidR="00631E35" w:rsidRPr="00832D1B">
        <w:t>.</w:t>
      </w:r>
    </w:p>
    <w:p w14:paraId="5FE8DB53" w14:textId="77777777" w:rsidR="004469A6" w:rsidRDefault="004469A6" w:rsidP="0078460C">
      <w:pPr>
        <w:jc w:val="both"/>
      </w:pPr>
    </w:p>
    <w:p w14:paraId="5236C8E0" w14:textId="5BBE13E6" w:rsidR="004469A6" w:rsidRPr="004162E8" w:rsidRDefault="004469A6" w:rsidP="0078460C">
      <w:pPr>
        <w:jc w:val="both"/>
      </w:pPr>
      <w:r w:rsidRPr="004162E8">
        <w:t>Az ingatlan értéke 16</w:t>
      </w:r>
      <w:r w:rsidR="008870B5" w:rsidRPr="004162E8">
        <w:t>5</w:t>
      </w:r>
      <w:r w:rsidRPr="004162E8">
        <w:t>.</w:t>
      </w:r>
      <w:r w:rsidR="008870B5" w:rsidRPr="004162E8">
        <w:t>0</w:t>
      </w:r>
      <w:r w:rsidRPr="004162E8">
        <w:t xml:space="preserve">00.000,- Ft (azaz: </w:t>
      </w:r>
      <w:bookmarkStart w:id="0" w:name="_Hlk138757134"/>
      <w:r w:rsidRPr="004162E8">
        <w:t>egyszá</w:t>
      </w:r>
      <w:r w:rsidR="008870B5" w:rsidRPr="004162E8">
        <w:t>z</w:t>
      </w:r>
      <w:r w:rsidRPr="004162E8">
        <w:t>hat</w:t>
      </w:r>
      <w:r w:rsidR="008870B5" w:rsidRPr="004162E8">
        <w:t>vanöt</w:t>
      </w:r>
      <w:r w:rsidRPr="004162E8">
        <w:t xml:space="preserve">millió forint).  </w:t>
      </w:r>
    </w:p>
    <w:bookmarkEnd w:id="0"/>
    <w:p w14:paraId="773FA389" w14:textId="77777777" w:rsidR="00631E35" w:rsidRPr="004162E8" w:rsidRDefault="00631E35" w:rsidP="0078460C">
      <w:pPr>
        <w:jc w:val="both"/>
      </w:pPr>
    </w:p>
    <w:p w14:paraId="5F71BE25" w14:textId="3FED6B38" w:rsidR="00631E35" w:rsidRDefault="00631E35" w:rsidP="00631E35">
      <w:pPr>
        <w:jc w:val="both"/>
      </w:pPr>
      <w:r w:rsidRPr="004162E8">
        <w:t>Hévíz Város Önkormányzat</w:t>
      </w:r>
      <w:r w:rsidR="0086279F" w:rsidRPr="004162E8">
        <w:t xml:space="preserve"> </w:t>
      </w:r>
      <w:r w:rsidRPr="004162E8">
        <w:t>a</w:t>
      </w:r>
      <w:r w:rsidR="00CF34D3" w:rsidRPr="004162E8">
        <w:t xml:space="preserve"> </w:t>
      </w:r>
      <w:r w:rsidR="00CF34D3" w:rsidRPr="004162E8">
        <w:rPr>
          <w:b/>
          <w:bCs/>
        </w:rPr>
        <w:t>hévízi</w:t>
      </w:r>
      <w:r w:rsidRPr="004162E8">
        <w:t xml:space="preserve"> </w:t>
      </w:r>
      <w:r w:rsidRPr="004162E8">
        <w:rPr>
          <w:b/>
        </w:rPr>
        <w:t>118/9. hrsz</w:t>
      </w:r>
      <w:r w:rsidR="00FE6D42" w:rsidRPr="004162E8">
        <w:rPr>
          <w:b/>
        </w:rPr>
        <w:t>-</w:t>
      </w:r>
      <w:r w:rsidRPr="004162E8">
        <w:rPr>
          <w:b/>
        </w:rPr>
        <w:t>ú</w:t>
      </w:r>
      <w:r w:rsidRPr="004162E8">
        <w:t xml:space="preserve"> ingatlan tulajdonjogát</w:t>
      </w:r>
      <w:r w:rsidR="00337296" w:rsidRPr="004162E8">
        <w:t xml:space="preserve"> </w:t>
      </w:r>
      <w:r w:rsidR="00C56F6B" w:rsidRPr="004162E8">
        <w:t>165</w:t>
      </w:r>
      <w:r w:rsidR="00494ED3" w:rsidRPr="004162E8">
        <w:t>/</w:t>
      </w:r>
      <w:r w:rsidR="00C56F6B" w:rsidRPr="004162E8">
        <w:t>349</w:t>
      </w:r>
      <w:r w:rsidR="001900A7" w:rsidRPr="004162E8">
        <w:t xml:space="preserve"> </w:t>
      </w:r>
      <w:r w:rsidR="00E34237" w:rsidRPr="004162E8">
        <w:t xml:space="preserve">hányadban </w:t>
      </w:r>
      <w:r w:rsidRPr="004162E8">
        <w:t xml:space="preserve">csere jogcímén átruházza </w:t>
      </w:r>
      <w:r w:rsidR="00FA22B6" w:rsidRPr="004162E8">
        <w:t xml:space="preserve">a </w:t>
      </w:r>
      <w:r w:rsidR="00571ECE" w:rsidRPr="004162E8">
        <w:t>VOLÁNBUSZ</w:t>
      </w:r>
      <w:r w:rsidR="00FA22B6" w:rsidRPr="004162E8">
        <w:t xml:space="preserve"> Zrt-re, </w:t>
      </w:r>
      <w:r w:rsidRPr="004162E8">
        <w:t xml:space="preserve">aminek következtében az ingatlan </w:t>
      </w:r>
      <w:r w:rsidR="00337296" w:rsidRPr="004162E8">
        <w:t>Hévíz</w:t>
      </w:r>
      <w:r w:rsidR="00337296">
        <w:t xml:space="preserve"> Város Önkormányzata </w:t>
      </w:r>
      <w:r w:rsidR="00E34237">
        <w:t xml:space="preserve">és </w:t>
      </w:r>
      <w:r w:rsidR="00CF34D3" w:rsidRPr="00832D1B">
        <w:t xml:space="preserve">a </w:t>
      </w:r>
      <w:r w:rsidR="00571ECE">
        <w:t>VOLÁNBUSZ</w:t>
      </w:r>
      <w:r w:rsidR="00CF34D3" w:rsidRPr="00832D1B">
        <w:t xml:space="preserve"> Zrt.</w:t>
      </w:r>
      <w:r w:rsidRPr="00832D1B">
        <w:t xml:space="preserve"> </w:t>
      </w:r>
      <w:r w:rsidR="00E34237">
        <w:t>közös tulajdonát fogja képezni</w:t>
      </w:r>
      <w:r w:rsidRPr="00832D1B">
        <w:t xml:space="preserve">. A szerzés jogcíme: </w:t>
      </w:r>
      <w:r w:rsidRPr="00832D1B">
        <w:rPr>
          <w:b/>
        </w:rPr>
        <w:t>csere</w:t>
      </w:r>
      <w:r w:rsidRPr="00832D1B">
        <w:t>.</w:t>
      </w:r>
    </w:p>
    <w:p w14:paraId="07F999F1" w14:textId="77777777" w:rsidR="004469A6" w:rsidRDefault="004469A6" w:rsidP="00631E35">
      <w:pPr>
        <w:jc w:val="both"/>
      </w:pPr>
    </w:p>
    <w:p w14:paraId="56C14492" w14:textId="5A03A232" w:rsidR="004469A6" w:rsidRPr="004162E8" w:rsidRDefault="004469A6" w:rsidP="004469A6">
      <w:pPr>
        <w:jc w:val="both"/>
      </w:pPr>
      <w:r w:rsidRPr="004162E8">
        <w:lastRenderedPageBreak/>
        <w:t>Az ingatlan illetőség értéke: 16</w:t>
      </w:r>
      <w:r w:rsidR="00642D22" w:rsidRPr="004162E8">
        <w:t>5</w:t>
      </w:r>
      <w:r w:rsidRPr="004162E8">
        <w:t>.</w:t>
      </w:r>
      <w:r w:rsidR="00642D22" w:rsidRPr="004162E8">
        <w:t>0</w:t>
      </w:r>
      <w:r w:rsidRPr="004162E8">
        <w:t>00.000,- Ft (azaz: egyszáz</w:t>
      </w:r>
      <w:r w:rsidR="00642D22" w:rsidRPr="004162E8">
        <w:t>hatvan</w:t>
      </w:r>
      <w:r w:rsidRPr="004162E8">
        <w:t xml:space="preserve">ötmillió forint).  </w:t>
      </w:r>
    </w:p>
    <w:p w14:paraId="2998898E" w14:textId="68F21EBE" w:rsidR="00631E35" w:rsidRPr="004162E8" w:rsidRDefault="00631E35" w:rsidP="0078460C">
      <w:pPr>
        <w:jc w:val="both"/>
      </w:pPr>
    </w:p>
    <w:p w14:paraId="5BE1C694" w14:textId="622A55DA" w:rsidR="00715C73" w:rsidRPr="004162E8" w:rsidRDefault="0097092B" w:rsidP="0078460C">
      <w:pPr>
        <w:jc w:val="both"/>
      </w:pPr>
      <w:r w:rsidRPr="004162E8">
        <w:t>A felek a közös tulajdonba kerülő 118/9. hrsz</w:t>
      </w:r>
      <w:r w:rsidR="00AA255F" w:rsidRPr="004162E8">
        <w:t>-</w:t>
      </w:r>
      <w:r w:rsidRPr="004162E8">
        <w:t xml:space="preserve">ú </w:t>
      </w:r>
      <w:r w:rsidR="00EB0FCB" w:rsidRPr="004162E8">
        <w:t>ingatlan</w:t>
      </w:r>
      <w:r w:rsidRPr="004162E8">
        <w:t xml:space="preserve"> használatának megosztásáról </w:t>
      </w:r>
      <w:r w:rsidR="00643CBB" w:rsidRPr="004162E8">
        <w:t xml:space="preserve">állapodnak meg a jelen szerződéshez </w:t>
      </w:r>
      <w:r w:rsidR="00514EA8" w:rsidRPr="004162E8">
        <w:t>4.</w:t>
      </w:r>
      <w:r w:rsidR="00643CBB" w:rsidRPr="004162E8">
        <w:t xml:space="preserve"> számú mellékletként csatolt </w:t>
      </w:r>
      <w:r w:rsidRPr="004162E8">
        <w:t>vázrajz szerint</w:t>
      </w:r>
      <w:r w:rsidR="00CC0DD5" w:rsidRPr="004162E8">
        <w:t>i I. jelű ingatlanrészt</w:t>
      </w:r>
      <w:r w:rsidRPr="004162E8">
        <w:t xml:space="preserve"> az </w:t>
      </w:r>
      <w:r w:rsidR="00CC0DD5" w:rsidRPr="004162E8">
        <w:t xml:space="preserve">Önkormányzat, a II. jelű a VOLÁNBUSZ Zrt. használhatja, birtokolhatja. A felek rögzítik, hogy a használat megosztás csak a </w:t>
      </w:r>
      <w:r w:rsidR="00B9735F" w:rsidRPr="004162E8">
        <w:t xml:space="preserve">III/10. </w:t>
      </w:r>
      <w:proofErr w:type="gramStart"/>
      <w:r w:rsidR="00B9735F" w:rsidRPr="004162E8">
        <w:t xml:space="preserve">pont  </w:t>
      </w:r>
      <w:r w:rsidR="00CC0DD5" w:rsidRPr="004162E8">
        <w:t>szerinti</w:t>
      </w:r>
      <w:proofErr w:type="gramEnd"/>
      <w:r w:rsidR="00CC0DD5" w:rsidRPr="004162E8">
        <w:t xml:space="preserve">  jogviszonyuk megszűnése esetén lép hatályba. </w:t>
      </w:r>
    </w:p>
    <w:p w14:paraId="7F8C0C3B" w14:textId="77777777" w:rsidR="00AC1D88" w:rsidRPr="004162E8" w:rsidRDefault="00AC1D88" w:rsidP="0078460C">
      <w:pPr>
        <w:jc w:val="both"/>
      </w:pPr>
    </w:p>
    <w:p w14:paraId="3ABE25ED" w14:textId="77777777" w:rsidR="00FA22B6" w:rsidRPr="004162E8" w:rsidRDefault="00FA22B6" w:rsidP="0078460C">
      <w:pPr>
        <w:jc w:val="both"/>
      </w:pPr>
      <w:r w:rsidRPr="004162E8">
        <w:t>5.</w:t>
      </w:r>
    </w:p>
    <w:p w14:paraId="2BC1BD8E" w14:textId="77777777" w:rsidR="00FA22B6" w:rsidRPr="004162E8" w:rsidRDefault="00FA22B6" w:rsidP="0078460C">
      <w:pPr>
        <w:jc w:val="both"/>
      </w:pPr>
      <w:r w:rsidRPr="004162E8">
        <w:t xml:space="preserve">A </w:t>
      </w:r>
      <w:r w:rsidR="00571ECE" w:rsidRPr="004162E8">
        <w:t>VOLÁNBUSZ</w:t>
      </w:r>
      <w:r w:rsidRPr="004162E8">
        <w:t xml:space="preserve"> Zrt. nyilatkozik, hogy a hévízi 987. hrsz</w:t>
      </w:r>
      <w:r w:rsidR="00FE6D42" w:rsidRPr="004162E8">
        <w:t>-</w:t>
      </w:r>
      <w:r w:rsidRPr="004162E8">
        <w:t>ú ingatlan csere jogcímén történő tulajdonjog átruházása következtében általános forgalmi adót nem számít fel, ilyen kötelezettség a 2007. évi CXXVII.</w:t>
      </w:r>
      <w:r w:rsidR="00756764" w:rsidRPr="004162E8">
        <w:t xml:space="preserve"> </w:t>
      </w:r>
      <w:r w:rsidRPr="004162E8">
        <w:t>tv. (</w:t>
      </w:r>
      <w:r w:rsidR="00550DFE" w:rsidRPr="004162E8">
        <w:t xml:space="preserve">továbbiakban: </w:t>
      </w:r>
      <w:r w:rsidRPr="004162E8">
        <w:t>Áfa.</w:t>
      </w:r>
      <w:r w:rsidR="00323E86" w:rsidRPr="004162E8">
        <w:t xml:space="preserve"> </w:t>
      </w:r>
      <w:r w:rsidRPr="004162E8">
        <w:t xml:space="preserve">tv.) 86. § (1) bek. j) és 88. § (1) bek. a) pontja alapján nem terheli. </w:t>
      </w:r>
    </w:p>
    <w:p w14:paraId="4291BCDD" w14:textId="77777777" w:rsidR="00FA22B6" w:rsidRPr="004162E8" w:rsidRDefault="00FA22B6" w:rsidP="0078460C">
      <w:pPr>
        <w:jc w:val="both"/>
        <w:rPr>
          <w:strike/>
        </w:rPr>
      </w:pPr>
      <w:r w:rsidRPr="004162E8">
        <w:t xml:space="preserve">Az </w:t>
      </w:r>
      <w:r w:rsidR="00D54B04" w:rsidRPr="004162E8">
        <w:t>Ö</w:t>
      </w:r>
      <w:r w:rsidRPr="004162E8">
        <w:t>nkormányzat nyilatkozik, hogy a hévízi 118/9. hrszú ingatlan csere jogcímén történő tulajdonjog átruházás</w:t>
      </w:r>
      <w:r w:rsidR="00211FE2" w:rsidRPr="004162E8">
        <w:t>át illetően</w:t>
      </w:r>
      <w:r w:rsidRPr="004162E8">
        <w:t xml:space="preserve"> általános forgalmi adót nem számít fel, ilyen kötelezettség a </w:t>
      </w:r>
      <w:r w:rsidR="00211FE2" w:rsidRPr="004162E8">
        <w:t xml:space="preserve">hatályos </w:t>
      </w:r>
      <w:r w:rsidRPr="004162E8">
        <w:t>Áfa.</w:t>
      </w:r>
      <w:r w:rsidR="00323E86" w:rsidRPr="004162E8">
        <w:t xml:space="preserve"> </w:t>
      </w:r>
      <w:r w:rsidRPr="004162E8">
        <w:t xml:space="preserve">tv. 86. § </w:t>
      </w:r>
      <w:proofErr w:type="spellStart"/>
      <w:r w:rsidRPr="004162E8">
        <w:t>jb</w:t>
      </w:r>
      <w:proofErr w:type="spellEnd"/>
      <w:r w:rsidRPr="004162E8">
        <w:t>) és a 88. § (1) bek. a) pontja ala</w:t>
      </w:r>
      <w:r w:rsidR="00211FE2" w:rsidRPr="004162E8">
        <w:t xml:space="preserve">pján </w:t>
      </w:r>
      <w:r w:rsidRPr="004162E8">
        <w:t>nem terheli</w:t>
      </w:r>
      <w:r w:rsidR="00AD489F" w:rsidRPr="004162E8">
        <w:t>.</w:t>
      </w:r>
    </w:p>
    <w:p w14:paraId="6C0740AD" w14:textId="77777777" w:rsidR="001C4CB2" w:rsidRPr="004162E8" w:rsidRDefault="001C4CB2" w:rsidP="0078460C">
      <w:pPr>
        <w:jc w:val="both"/>
      </w:pPr>
    </w:p>
    <w:p w14:paraId="442CD92D" w14:textId="77777777" w:rsidR="00715C73" w:rsidRPr="004162E8" w:rsidRDefault="00CC0DD5" w:rsidP="00715C73">
      <w:pPr>
        <w:jc w:val="both"/>
        <w:rPr>
          <w:bCs/>
        </w:rPr>
      </w:pPr>
      <w:bookmarkStart w:id="1" w:name="_Hlk151560081"/>
      <w:r w:rsidRPr="004162E8">
        <w:rPr>
          <w:bCs/>
        </w:rPr>
        <w:t xml:space="preserve">A felek az ügylet tárgyát képező ingatlan és ingatlan illetőség vételáráról pénzügyi teljesítést nem igénylő, a számviteli és adójogszabályoknak megfelelő számlát állítanak ki. </w:t>
      </w:r>
    </w:p>
    <w:p w14:paraId="0794762F" w14:textId="77777777" w:rsidR="00CC0DD5" w:rsidRPr="004162E8" w:rsidRDefault="00CC0DD5" w:rsidP="00715C73">
      <w:pPr>
        <w:jc w:val="both"/>
        <w:rPr>
          <w:bCs/>
        </w:rPr>
      </w:pPr>
    </w:p>
    <w:p w14:paraId="65868C97" w14:textId="77777777" w:rsidR="00CC0DD5" w:rsidRDefault="00CC0DD5" w:rsidP="00715C73">
      <w:pPr>
        <w:jc w:val="both"/>
        <w:rPr>
          <w:bCs/>
        </w:rPr>
      </w:pPr>
      <w:r w:rsidRPr="004162E8">
        <w:rPr>
          <w:bCs/>
        </w:rPr>
        <w:t>Az egyenértékes cserére tekintettel a kibocsátott számlákat beszámítással egyenlítik ki.</w:t>
      </w:r>
      <w:r>
        <w:rPr>
          <w:bCs/>
        </w:rPr>
        <w:t xml:space="preserve"> </w:t>
      </w:r>
    </w:p>
    <w:bookmarkEnd w:id="1"/>
    <w:p w14:paraId="21C7F9B9" w14:textId="77777777" w:rsidR="00715C73" w:rsidRPr="00555ECD" w:rsidRDefault="00715C73" w:rsidP="00715C73">
      <w:pPr>
        <w:jc w:val="both"/>
        <w:rPr>
          <w:b/>
        </w:rPr>
      </w:pPr>
    </w:p>
    <w:p w14:paraId="0FC3EAD4" w14:textId="77777777" w:rsidR="00FA22B6" w:rsidRPr="00832D1B" w:rsidRDefault="00FA22B6" w:rsidP="0078460C">
      <w:pPr>
        <w:jc w:val="both"/>
      </w:pPr>
      <w:r w:rsidRPr="00832D1B">
        <w:t>6.</w:t>
      </w:r>
    </w:p>
    <w:p w14:paraId="6A147877" w14:textId="66A1686F" w:rsidR="00901FE8" w:rsidRPr="00832D1B" w:rsidRDefault="00901FE8" w:rsidP="0078460C">
      <w:pPr>
        <w:jc w:val="both"/>
      </w:pPr>
      <w:r w:rsidRPr="00832D1B">
        <w:t xml:space="preserve">A </w:t>
      </w:r>
      <w:r w:rsidR="00087388" w:rsidRPr="00832D1B">
        <w:t>felek</w:t>
      </w:r>
      <w:r w:rsidR="00AC1D88">
        <w:t xml:space="preserve"> </w:t>
      </w:r>
      <w:r w:rsidRPr="00832D1B">
        <w:t xml:space="preserve">az </w:t>
      </w:r>
      <w:proofErr w:type="spellStart"/>
      <w:r w:rsidRPr="00832D1B">
        <w:t>Inytv</w:t>
      </w:r>
      <w:proofErr w:type="spellEnd"/>
      <w:r w:rsidRPr="00832D1B">
        <w:t>. 47/A. § (1) bek. b) pontjának megfelelően kérik, hogy a földhivatal az eljárást mindkét ingatlan vonatkozásában a bejegyzési engedély benyújtásáig, de legfeljebb a szerződés földhivatalhoz történő benyújtását követő 6 hónapig tartsa függőben.</w:t>
      </w:r>
    </w:p>
    <w:p w14:paraId="2E5E68F0" w14:textId="77777777" w:rsidR="00E22D12" w:rsidRPr="00832D1B" w:rsidRDefault="00E22D12" w:rsidP="0078460C">
      <w:pPr>
        <w:jc w:val="both"/>
        <w:rPr>
          <w:b/>
        </w:rPr>
      </w:pPr>
    </w:p>
    <w:p w14:paraId="76EC94C1" w14:textId="77777777" w:rsidR="00E22D12" w:rsidRPr="00832D1B" w:rsidRDefault="00E22D12" w:rsidP="0078460C">
      <w:pPr>
        <w:jc w:val="both"/>
        <w:rPr>
          <w:b/>
        </w:rPr>
      </w:pPr>
    </w:p>
    <w:p w14:paraId="6D139A95" w14:textId="16A78CEC" w:rsidR="00901FE8" w:rsidRPr="00715C73" w:rsidRDefault="006A6B6B" w:rsidP="00901FE8">
      <w:pPr>
        <w:jc w:val="center"/>
        <w:rPr>
          <w:b/>
        </w:rPr>
      </w:pPr>
      <w:r>
        <w:rPr>
          <w:b/>
        </w:rPr>
        <w:t xml:space="preserve">III. </w:t>
      </w:r>
      <w:r w:rsidR="00901FE8" w:rsidRPr="00715C73">
        <w:rPr>
          <w:b/>
        </w:rPr>
        <w:t>Az új autóbusz pályaudvar önkormányzati beruházásban megvalósuló létesítményének átadása</w:t>
      </w:r>
    </w:p>
    <w:p w14:paraId="241E4AAE" w14:textId="77777777" w:rsidR="00901FE8" w:rsidRPr="00832D1B" w:rsidRDefault="00901FE8" w:rsidP="00901FE8">
      <w:pPr>
        <w:jc w:val="center"/>
      </w:pPr>
    </w:p>
    <w:p w14:paraId="3923B520" w14:textId="77777777" w:rsidR="00901FE8" w:rsidRPr="00832D1B" w:rsidRDefault="00715C73" w:rsidP="00901FE8">
      <w:pPr>
        <w:jc w:val="both"/>
      </w:pPr>
      <w:r>
        <w:t>7</w:t>
      </w:r>
      <w:r w:rsidR="00901FE8" w:rsidRPr="00832D1B">
        <w:t>.</w:t>
      </w:r>
    </w:p>
    <w:p w14:paraId="0BFB1827" w14:textId="46AF86B9" w:rsidR="00C10EDA" w:rsidRDefault="00901FE8" w:rsidP="00901FE8">
      <w:pPr>
        <w:jc w:val="both"/>
      </w:pPr>
      <w:r w:rsidRPr="00832D1B">
        <w:t xml:space="preserve">A konzorciumi együttműködés keretében </w:t>
      </w:r>
      <w:r w:rsidR="00EA2C10">
        <w:t xml:space="preserve">a felek vállalták, hogy </w:t>
      </w:r>
      <w:r w:rsidRPr="00832D1B">
        <w:t xml:space="preserve">a hévízi </w:t>
      </w:r>
      <w:r w:rsidR="0099051E" w:rsidRPr="00832D1B">
        <w:t>118/9.</w:t>
      </w:r>
      <w:r w:rsidR="00EA2C10">
        <w:t xml:space="preserve"> </w:t>
      </w:r>
      <w:r w:rsidR="0099051E" w:rsidRPr="00832D1B">
        <w:t>hrszú ingatlanon új autóbusz pály</w:t>
      </w:r>
      <w:r w:rsidR="009E694B" w:rsidRPr="00832D1B">
        <w:t xml:space="preserve">audvart létesítenek, a </w:t>
      </w:r>
      <w:r w:rsidR="001B1738" w:rsidRPr="001B1738">
        <w:rPr>
          <w:bCs/>
        </w:rPr>
        <w:t>TOP-3.1.1-15-ZA1-2016-00007. azonosító számú, Hévíz Városának fenntartható közlekedésfejlesztése elnevezésű projekt</w:t>
      </w:r>
      <w:r w:rsidR="001B1738">
        <w:t xml:space="preserve"> </w:t>
      </w:r>
      <w:r w:rsidR="0099051E" w:rsidRPr="00832D1B">
        <w:t xml:space="preserve">megvalósításával. Az </w:t>
      </w:r>
      <w:r w:rsidR="00B249B2">
        <w:t>Ö</w:t>
      </w:r>
      <w:r w:rsidR="00B249B2" w:rsidRPr="00832D1B">
        <w:t xml:space="preserve">nkormányzat </w:t>
      </w:r>
      <w:r w:rsidR="0099051E" w:rsidRPr="00832D1B">
        <w:t>beruházásában, k</w:t>
      </w:r>
      <w:r w:rsidR="006257A1" w:rsidRPr="00832D1B">
        <w:t>onzorciumi tagként létrehoz</w:t>
      </w:r>
      <w:r w:rsidR="006337CD">
        <w:t>ott</w:t>
      </w:r>
      <w:r w:rsidR="006257A1" w:rsidRPr="00832D1B">
        <w:t xml:space="preserve">, jelen ügylet tárgyát képező műszaki tartalom beruházási költsége 341.458.383,- Ft + </w:t>
      </w:r>
      <w:r w:rsidR="00EA2C10">
        <w:t>ÁFA</w:t>
      </w:r>
      <w:r w:rsidR="006257A1" w:rsidRPr="00832D1B">
        <w:t xml:space="preserve"> összeg. A </w:t>
      </w:r>
      <w:r w:rsidR="00087388" w:rsidRPr="00832D1B">
        <w:t>felek</w:t>
      </w:r>
      <w:r w:rsidR="006257A1" w:rsidRPr="00832D1B">
        <w:t xml:space="preserve"> a konzorcium tagjaiként az ezzel a költséggel megvalósul</w:t>
      </w:r>
      <w:r w:rsidR="00C10EDA">
        <w:t>t</w:t>
      </w:r>
      <w:r w:rsidR="006257A1" w:rsidRPr="00832D1B">
        <w:t xml:space="preserve"> beruházás műszaki tartalmával tisztában vannak, a</w:t>
      </w:r>
      <w:r w:rsidR="00C10EDA">
        <w:t>nnak megvalósulását – az Felek között megkötött előszerződés 4. számú mellékletében rögzített tartalommal – elismerik.</w:t>
      </w:r>
    </w:p>
    <w:p w14:paraId="535698E9" w14:textId="77777777" w:rsidR="006257A1" w:rsidRPr="00832D1B" w:rsidRDefault="006257A1" w:rsidP="00901FE8">
      <w:pPr>
        <w:jc w:val="both"/>
      </w:pPr>
    </w:p>
    <w:p w14:paraId="3C3508B3" w14:textId="77777777" w:rsidR="006257A1" w:rsidRPr="00832D1B" w:rsidRDefault="00715C73" w:rsidP="00901FE8">
      <w:pPr>
        <w:jc w:val="both"/>
      </w:pPr>
      <w:r>
        <w:t>8</w:t>
      </w:r>
      <w:r w:rsidR="006257A1" w:rsidRPr="00832D1B">
        <w:t>.</w:t>
      </w:r>
    </w:p>
    <w:p w14:paraId="599B7DA3" w14:textId="3457DBC2" w:rsidR="006257A1" w:rsidRDefault="006257A1" w:rsidP="00901FE8">
      <w:pPr>
        <w:jc w:val="both"/>
      </w:pPr>
      <w:r w:rsidRPr="00CB0898">
        <w:t xml:space="preserve">Az </w:t>
      </w:r>
      <w:r w:rsidR="00CB0898">
        <w:t>Ö</w:t>
      </w:r>
      <w:r w:rsidR="00CB0898" w:rsidRPr="00CB0898">
        <w:t xml:space="preserve">nkormányzat </w:t>
      </w:r>
      <w:r w:rsidRPr="00CB0898">
        <w:t xml:space="preserve">a </w:t>
      </w:r>
      <w:r w:rsidR="004243E2" w:rsidRPr="00CB0898">
        <w:t>7</w:t>
      </w:r>
      <w:r w:rsidRPr="00CB0898">
        <w:t>.</w:t>
      </w:r>
      <w:r w:rsidR="00550DFE" w:rsidRPr="00CB0898">
        <w:t xml:space="preserve"> </w:t>
      </w:r>
      <w:r w:rsidRPr="00CB0898">
        <w:t>pontban meghatározott, megvalósul</w:t>
      </w:r>
      <w:r w:rsidR="00C10EDA">
        <w:t>t</w:t>
      </w:r>
      <w:r w:rsidRPr="00CB0898">
        <w:t xml:space="preserve"> </w:t>
      </w:r>
      <w:r w:rsidR="00C5059A">
        <w:t xml:space="preserve">teljes </w:t>
      </w:r>
      <w:r w:rsidRPr="00CB0898">
        <w:t xml:space="preserve">beruházási műszaki tartalmat </w:t>
      </w:r>
      <w:r w:rsidR="00C5059A">
        <w:t>– azaz a saját tulajdonában maradó ingatlanrészt is –</w:t>
      </w:r>
      <w:r w:rsidR="00C10EDA">
        <w:t xml:space="preserve"> </w:t>
      </w:r>
      <w:r w:rsidR="0086279F" w:rsidRPr="00CB0898">
        <w:t>az irány</w:t>
      </w:r>
      <w:r w:rsidR="00AC1D88" w:rsidRPr="00CB0898">
        <w:t>í</w:t>
      </w:r>
      <w:r w:rsidR="0086279F" w:rsidRPr="00CB0898">
        <w:t>tó hatóság hozzájárulásával</w:t>
      </w:r>
      <w:r w:rsidR="00C10EDA">
        <w:t xml:space="preserve"> </w:t>
      </w:r>
      <w:r w:rsidR="00914311" w:rsidRPr="00CB0898">
        <w:t xml:space="preserve">üzemeltetés céljából </w:t>
      </w:r>
      <w:r w:rsidR="00054C31">
        <w:t xml:space="preserve">ingyenesen </w:t>
      </w:r>
      <w:r w:rsidR="004C270B" w:rsidRPr="00CB0898">
        <w:t xml:space="preserve">átadja a </w:t>
      </w:r>
      <w:r w:rsidR="00571ECE" w:rsidRPr="00CB0898">
        <w:t>VOLÁNBUSZ</w:t>
      </w:r>
      <w:r w:rsidR="004C270B" w:rsidRPr="00CB0898">
        <w:t xml:space="preserve"> Zrt-nek.</w:t>
      </w:r>
      <w:r w:rsidR="00475730">
        <w:t xml:space="preserve"> A VOLÁNBUSZ Zrt. a megvalósult beruházást, az önkormányzati ingatlanrész</w:t>
      </w:r>
      <w:r w:rsidR="00964278">
        <w:t>t</w:t>
      </w:r>
      <w:r w:rsidR="00475730">
        <w:t xml:space="preserve"> ebből a célból átveszi.</w:t>
      </w:r>
    </w:p>
    <w:p w14:paraId="3D2FC269" w14:textId="77777777" w:rsidR="00054C31" w:rsidRDefault="00054C31" w:rsidP="00901FE8">
      <w:pPr>
        <w:jc w:val="both"/>
      </w:pPr>
    </w:p>
    <w:p w14:paraId="6C421B12" w14:textId="77777777" w:rsidR="00054C31" w:rsidRDefault="00054C31" w:rsidP="00054C31">
      <w:pPr>
        <w:jc w:val="both"/>
      </w:pPr>
      <w:r>
        <w:lastRenderedPageBreak/>
        <w:t xml:space="preserve">A VOLÁNBUSZ Zrt. a jogszabályi fogalmaknak, feltételeknek megfelelő, átlátható, kizárólagos állami tulajdonban lévő, jogszabályban – az </w:t>
      </w:r>
      <w:proofErr w:type="spellStart"/>
      <w:r>
        <w:t>Nvtv</w:t>
      </w:r>
      <w:proofErr w:type="spellEnd"/>
      <w:r>
        <w:t xml:space="preserve">. 12. § (1) bek. g) pontjában – előírt állami feladatot (közfeladatot) ellátó, személyszállítási, közforgalmú közszolgáltatást nyújtó közlekedési szolgáltató (közszolgáltató). Ezért e gazdasági társaság részére, 15 év határozott időtartamra, versenyeztetés nélkül ingyenes hasznosításba adható az Önkormányzat résztulajdoni illetősége. Az önkormányzati vagyonelem e módon történő hasznosítása az </w:t>
      </w:r>
      <w:proofErr w:type="spellStart"/>
      <w:r>
        <w:t>Nvtv</w:t>
      </w:r>
      <w:proofErr w:type="spellEnd"/>
      <w:r>
        <w:t>. 7. § (1) bek-ben írt állami közfeladat, lakossági közszolgáltatás ellátáshoz szükséges infrastruktúra biztosítására irányul. A hasznosítás megfelel a 22/2014. (IV.29.) sz. önkormányzati rendelet szabályainak is.</w:t>
      </w:r>
    </w:p>
    <w:p w14:paraId="3F157514" w14:textId="77777777" w:rsidR="00901FE8" w:rsidRPr="00832D1B" w:rsidRDefault="00901FE8" w:rsidP="00715C73"/>
    <w:p w14:paraId="35395DB4" w14:textId="77777777" w:rsidR="00631E35" w:rsidRPr="00832D1B" w:rsidRDefault="00715C73" w:rsidP="0078460C">
      <w:pPr>
        <w:jc w:val="both"/>
      </w:pPr>
      <w:r>
        <w:t>9</w:t>
      </w:r>
      <w:r w:rsidR="009E694B" w:rsidRPr="00832D1B">
        <w:t>.</w:t>
      </w:r>
    </w:p>
    <w:p w14:paraId="74CC8945" w14:textId="3144C147" w:rsidR="009E694B" w:rsidRPr="00832D1B" w:rsidRDefault="009968F0" w:rsidP="0078460C">
      <w:pPr>
        <w:jc w:val="both"/>
      </w:pPr>
      <w:r w:rsidRPr="00C5059A">
        <w:t>A</w:t>
      </w:r>
      <w:r w:rsidR="009E694B" w:rsidRPr="00C5059A">
        <w:t xml:space="preserve"> </w:t>
      </w:r>
      <w:r w:rsidR="00571ECE" w:rsidRPr="00C5059A">
        <w:t>VOLÁNBUSZ</w:t>
      </w:r>
      <w:r w:rsidR="009E694B" w:rsidRPr="00C5059A">
        <w:t xml:space="preserve"> Zrt. kötelezettséget vállal a 118/9. hrsz</w:t>
      </w:r>
      <w:r w:rsidR="00550DFE" w:rsidRPr="00C5059A">
        <w:t>-</w:t>
      </w:r>
      <w:r w:rsidR="009E694B" w:rsidRPr="00C5059A">
        <w:t>ú ingatlan és az azon lévő</w:t>
      </w:r>
      <w:r w:rsidR="00E631A1" w:rsidRPr="00C5059A">
        <w:t xml:space="preserve">, </w:t>
      </w:r>
      <w:r w:rsidR="009E694B" w:rsidRPr="00C5059A">
        <w:t>felépítmény</w:t>
      </w:r>
      <w:r w:rsidR="00475730">
        <w:t>ek</w:t>
      </w:r>
      <w:r w:rsidR="009E694B" w:rsidRPr="00C5059A">
        <w:t xml:space="preserve"> állagának megóvására, </w:t>
      </w:r>
      <w:r w:rsidR="00E631A1" w:rsidRPr="00C5059A">
        <w:t xml:space="preserve">a </w:t>
      </w:r>
      <w:r w:rsidR="009E694B" w:rsidRPr="00C5059A">
        <w:t>karbantartási kötelezettségek teljesítésére, a szükségessé váló felújítások elvégzésére. Kötelezi magát arra, hogy a</w:t>
      </w:r>
      <w:r w:rsidR="00455BBB">
        <w:t xml:space="preserve">z </w:t>
      </w:r>
      <w:r w:rsidR="009E694B" w:rsidRPr="00C5059A">
        <w:t>autóbusz pályaudvart</w:t>
      </w:r>
      <w:r w:rsidR="00AC1D88" w:rsidRPr="00C5059A">
        <w:t xml:space="preserve"> </w:t>
      </w:r>
      <w:r w:rsidR="0057156E">
        <w:t xml:space="preserve">ingyenes használati jogának fennállta alatt </w:t>
      </w:r>
      <w:r w:rsidR="009E694B" w:rsidRPr="00C5059A">
        <w:t xml:space="preserve">üzemelteti. </w:t>
      </w:r>
      <w:r w:rsidR="00FB4621" w:rsidRPr="00C5059A">
        <w:t>Kötelezettségeit saját költségé</w:t>
      </w:r>
      <w:r w:rsidRPr="00C5059A">
        <w:t>n</w:t>
      </w:r>
      <w:r w:rsidR="00FB4621" w:rsidRPr="00C5059A">
        <w:t xml:space="preserve"> teljesíti, az önkormányzattól ehhez anyagi hozzájárulást nem igényelhet.</w:t>
      </w:r>
    </w:p>
    <w:p w14:paraId="65BB15D3" w14:textId="77777777" w:rsidR="009E694B" w:rsidRPr="00832D1B" w:rsidRDefault="009E694B" w:rsidP="0078460C">
      <w:pPr>
        <w:jc w:val="both"/>
      </w:pPr>
    </w:p>
    <w:p w14:paraId="55411FEF" w14:textId="77777777" w:rsidR="009E694B" w:rsidRPr="00832D1B" w:rsidRDefault="009E694B" w:rsidP="0078460C">
      <w:pPr>
        <w:jc w:val="both"/>
      </w:pPr>
      <w:r w:rsidRPr="00832D1B">
        <w:t xml:space="preserve">A </w:t>
      </w:r>
      <w:r w:rsidR="00571ECE">
        <w:t>VOLÁNBUSZ</w:t>
      </w:r>
      <w:r w:rsidRPr="00832D1B">
        <w:t xml:space="preserve"> Zrt. köteles </w:t>
      </w:r>
      <w:r w:rsidR="009968F0">
        <w:t xml:space="preserve">ezen ingatlan tekintetében </w:t>
      </w:r>
      <w:r w:rsidRPr="00832D1B">
        <w:t>a projekt fenntartási előírásainak teljesítés</w:t>
      </w:r>
      <w:r w:rsidR="00E631A1" w:rsidRPr="00832D1B">
        <w:t xml:space="preserve">ére. </w:t>
      </w:r>
      <w:r w:rsidR="009968F0">
        <w:t>Az ezzel kapcsolatos pályázati el</w:t>
      </w:r>
      <w:r w:rsidR="00715C73">
        <w:t>ő</w:t>
      </w:r>
      <w:r w:rsidR="009968F0">
        <w:t xml:space="preserve">írásokat </w:t>
      </w:r>
      <w:r w:rsidR="00C5059A">
        <w:t xml:space="preserve">a VOLÁNBUSZ Zrt. </w:t>
      </w:r>
      <w:r w:rsidR="009968F0">
        <w:t xml:space="preserve">ismeri. </w:t>
      </w:r>
    </w:p>
    <w:p w14:paraId="3E72FD53" w14:textId="77777777" w:rsidR="00E75BBD" w:rsidRPr="00832D1B" w:rsidRDefault="00E75BBD" w:rsidP="0078460C">
      <w:pPr>
        <w:jc w:val="both"/>
      </w:pPr>
    </w:p>
    <w:p w14:paraId="5C6D2966" w14:textId="77777777" w:rsidR="00E75BBD" w:rsidRDefault="00E75BBD" w:rsidP="0078460C">
      <w:pPr>
        <w:jc w:val="both"/>
      </w:pPr>
      <w:r w:rsidRPr="00832D1B">
        <w:t>1</w:t>
      </w:r>
      <w:r w:rsidR="00715C73">
        <w:t>0</w:t>
      </w:r>
      <w:r w:rsidR="00E34237">
        <w:t>.</w:t>
      </w:r>
    </w:p>
    <w:p w14:paraId="13693E22" w14:textId="77777777" w:rsidR="00037713" w:rsidRDefault="00037713" w:rsidP="0078460C">
      <w:pPr>
        <w:jc w:val="both"/>
      </w:pPr>
      <w:r>
        <w:t>Figyelemmel</w:t>
      </w:r>
    </w:p>
    <w:p w14:paraId="47814F48" w14:textId="77777777" w:rsidR="00037713" w:rsidRDefault="00156E0C" w:rsidP="0078460C">
      <w:pPr>
        <w:numPr>
          <w:ilvl w:val="0"/>
          <w:numId w:val="4"/>
        </w:numPr>
        <w:jc w:val="both"/>
      </w:pPr>
      <w:r>
        <w:t xml:space="preserve">a </w:t>
      </w:r>
      <w:r w:rsidR="00AA0FE2">
        <w:t>VOLÁNBUSZ fenti 9. pontban írt kötelezettségvállalására</w:t>
      </w:r>
      <w:r w:rsidR="001165D4">
        <w:t xml:space="preserve">, </w:t>
      </w:r>
    </w:p>
    <w:p w14:paraId="46CB4816" w14:textId="77777777" w:rsidR="00037713" w:rsidRDefault="00037713" w:rsidP="0078460C">
      <w:pPr>
        <w:numPr>
          <w:ilvl w:val="0"/>
          <w:numId w:val="4"/>
        </w:numPr>
        <w:jc w:val="both"/>
      </w:pPr>
      <w:r>
        <w:t xml:space="preserve">arra a tényre, </w:t>
      </w:r>
      <w:r w:rsidRPr="002B3B72">
        <w:t xml:space="preserve">hogy a jelen megállapodás elsődleges indoka, hogy a Hévíz Város Önkormányzat által elnyert </w:t>
      </w:r>
      <w:r w:rsidR="00156E0C" w:rsidRPr="002B3B72">
        <w:t>„</w:t>
      </w:r>
      <w:r w:rsidRPr="002B3B72">
        <w:rPr>
          <w:i/>
          <w:iCs/>
        </w:rPr>
        <w:t>GINOP-7.1.9-17-2017-00003, Hévíz Gyógyhely fejlesztése</w:t>
      </w:r>
      <w:r w:rsidR="00156E0C" w:rsidRPr="002B3B72">
        <w:rPr>
          <w:i/>
          <w:iCs/>
        </w:rPr>
        <w:t>”</w:t>
      </w:r>
      <w:r w:rsidRPr="002B3B72">
        <w:t xml:space="preserve"> támogatás</w:t>
      </w:r>
      <w:r>
        <w:t xml:space="preserve"> igénybevételét Hévíz Város Önkormányzata számára biztosítsa;</w:t>
      </w:r>
    </w:p>
    <w:p w14:paraId="7F99400A" w14:textId="77777777" w:rsidR="00037713" w:rsidRDefault="001165D4" w:rsidP="0078460C">
      <w:pPr>
        <w:numPr>
          <w:ilvl w:val="0"/>
          <w:numId w:val="4"/>
        </w:numPr>
        <w:jc w:val="both"/>
      </w:pPr>
      <w:r>
        <w:t>valamint a VOLÁNBUSZ Zrt. üzemelő pályaudvarának költözésével felmerülő költségekre</w:t>
      </w:r>
      <w:r w:rsidR="00AA0FE2">
        <w:t xml:space="preserve"> </w:t>
      </w:r>
    </w:p>
    <w:p w14:paraId="353ACDD9" w14:textId="0702D79F" w:rsidR="00AA0FE2" w:rsidRDefault="00AA0FE2" w:rsidP="00037713">
      <w:pPr>
        <w:jc w:val="both"/>
      </w:pPr>
      <w:r w:rsidRPr="002B3B72">
        <w:t>a felek megállapodnak, hogy – a 118/9. hrsz</w:t>
      </w:r>
      <w:r w:rsidR="000914DB" w:rsidRPr="002B3B72">
        <w:t>-</w:t>
      </w:r>
      <w:r w:rsidRPr="002B3B72">
        <w:t xml:space="preserve">ú ingatlan </w:t>
      </w:r>
      <w:r w:rsidR="001E7209" w:rsidRPr="002B3B72">
        <w:t xml:space="preserve">teljes körű, a </w:t>
      </w:r>
      <w:r w:rsidRPr="002B3B72">
        <w:t>VOLÁNBUSZ Zrt. birtokába adásának jegyzőkönyvvel igazolt napj</w:t>
      </w:r>
      <w:r>
        <w:t xml:space="preserve">ától számított </w:t>
      </w:r>
      <w:r w:rsidR="001165D4">
        <w:t xml:space="preserve">15 (tizenöt) éves időtartamig </w:t>
      </w:r>
      <w:r w:rsidR="00DA4D4D">
        <w:t xml:space="preserve">– </w:t>
      </w:r>
      <w:r w:rsidR="001165D4">
        <w:t>a 118/9. hrsz</w:t>
      </w:r>
      <w:r w:rsidR="00F16983">
        <w:t>-</w:t>
      </w:r>
      <w:r w:rsidR="001165D4">
        <w:t xml:space="preserve">ú </w:t>
      </w:r>
      <w:r w:rsidR="00D10DB3">
        <w:t xml:space="preserve">ingatlan egészének használatára a VOLÁNBUSZ Zrt. ingyenesen jogosult, </w:t>
      </w:r>
      <w:r w:rsidR="00197A8A">
        <w:t xml:space="preserve">és </w:t>
      </w:r>
      <w:r w:rsidR="00D10DB3">
        <w:t>a</w:t>
      </w:r>
      <w:r w:rsidR="00197A8A">
        <w:t>mely időtartam alatt a 118/9. hrsz</w:t>
      </w:r>
      <w:r w:rsidR="000914DB">
        <w:t>-</w:t>
      </w:r>
      <w:r w:rsidR="00197A8A">
        <w:t xml:space="preserve">ú ingatlan használatára való tekintettel </w:t>
      </w:r>
      <w:r w:rsidR="00D10DB3">
        <w:t xml:space="preserve">Hévíz Város Önkormányzata </w:t>
      </w:r>
      <w:r w:rsidR="00197A8A">
        <w:t>vállalja, hogy sem maga, sem tulajdoni hányadának átruházása vagy bármely jogcímen harmadik személy tulajdonába kerülése esetén e harmadik személy sem érvényesít igényt a VOLÁNBUSZ Zrt.-vel szemben.</w:t>
      </w:r>
    </w:p>
    <w:p w14:paraId="2BF7CE62" w14:textId="77777777" w:rsidR="00550DFE" w:rsidRDefault="00550DFE" w:rsidP="00037713">
      <w:pPr>
        <w:jc w:val="both"/>
      </w:pPr>
    </w:p>
    <w:p w14:paraId="5CB54331" w14:textId="77777777" w:rsidR="00550DFE" w:rsidRDefault="00550DFE" w:rsidP="00550DFE">
      <w:pPr>
        <w:jc w:val="both"/>
      </w:pPr>
      <w:r>
        <w:t>Felek megállapodnak, hogy a VOLÁNBUSZ Zrt. részére ingyenesen biztosított 15 (tizenöt) éves használati jogot nem minősítik a hatályos Áfa tv. 14. § (1) bekezdése szerinti adóköteles szolgáltatásnyújtásna</w:t>
      </w:r>
      <w:r w:rsidR="005B0C5D">
        <w:t>k</w:t>
      </w:r>
      <w:r>
        <w:t>, tekintettel arra, hogy azt nem tekintik a vállalkozási tevékenységüktől idegen célok elérésére irányuló ügyletnek.</w:t>
      </w:r>
    </w:p>
    <w:p w14:paraId="6872495C" w14:textId="77777777" w:rsidR="00350BCD" w:rsidRDefault="00350BCD" w:rsidP="0011018E">
      <w:pPr>
        <w:jc w:val="both"/>
      </w:pPr>
    </w:p>
    <w:p w14:paraId="30DF947B" w14:textId="023D957D" w:rsidR="00B14864" w:rsidRDefault="00B14864" w:rsidP="00037713">
      <w:pPr>
        <w:jc w:val="both"/>
      </w:pPr>
      <w:r>
        <w:t>A 118/9 hrsz</w:t>
      </w:r>
      <w:r w:rsidR="00705EE4">
        <w:t>-</w:t>
      </w:r>
      <w:r>
        <w:t xml:space="preserve">ú ingatlan VOLÁNBUSZ Zrt. részére történő </w:t>
      </w:r>
      <w:r w:rsidR="00B52816">
        <w:t xml:space="preserve">teljes körű </w:t>
      </w:r>
      <w:r>
        <w:t xml:space="preserve">birtokbaadásáról felvett, mindkét fél által aláírt jegyzőkönyvet a felek utólag </w:t>
      </w:r>
      <w:r w:rsidR="00982998">
        <w:t>5</w:t>
      </w:r>
      <w:r>
        <w:t>. számú mellékletként csatolják a jelen megállapodáshoz.</w:t>
      </w:r>
    </w:p>
    <w:p w14:paraId="0C4FF8D2" w14:textId="77777777" w:rsidR="006A6B6B" w:rsidRDefault="006A6B6B" w:rsidP="0011018E">
      <w:pPr>
        <w:jc w:val="both"/>
      </w:pPr>
    </w:p>
    <w:p w14:paraId="7309445D" w14:textId="77777777" w:rsidR="006A6B6B" w:rsidRDefault="006A6B6B" w:rsidP="0011018E">
      <w:pPr>
        <w:jc w:val="both"/>
      </w:pPr>
    </w:p>
    <w:p w14:paraId="459086D7" w14:textId="77777777" w:rsidR="00E75BBD" w:rsidRPr="001D39A1" w:rsidRDefault="006A6B6B" w:rsidP="00A933F8">
      <w:pPr>
        <w:jc w:val="center"/>
        <w:rPr>
          <w:b/>
          <w:bCs/>
        </w:rPr>
      </w:pPr>
      <w:r>
        <w:rPr>
          <w:b/>
          <w:bCs/>
        </w:rPr>
        <w:t xml:space="preserve">IV. </w:t>
      </w:r>
      <w:r w:rsidR="00A933F8" w:rsidRPr="001D39A1">
        <w:rPr>
          <w:b/>
          <w:bCs/>
        </w:rPr>
        <w:t>Birtokbaadás</w:t>
      </w:r>
    </w:p>
    <w:p w14:paraId="5491C50A" w14:textId="77777777" w:rsidR="00631E35" w:rsidRPr="00832D1B" w:rsidRDefault="00631E35" w:rsidP="0078460C">
      <w:pPr>
        <w:jc w:val="both"/>
      </w:pPr>
    </w:p>
    <w:p w14:paraId="7740EFCA" w14:textId="77777777" w:rsidR="00A933F8" w:rsidRPr="00F5736F" w:rsidRDefault="00A933F8" w:rsidP="0078460C">
      <w:pPr>
        <w:jc w:val="both"/>
      </w:pPr>
      <w:r w:rsidRPr="00F5736F">
        <w:lastRenderedPageBreak/>
        <w:t>1</w:t>
      </w:r>
      <w:r w:rsidR="001D39A1" w:rsidRPr="00F5736F">
        <w:t>1</w:t>
      </w:r>
      <w:r w:rsidRPr="00F5736F">
        <w:t>.</w:t>
      </w:r>
    </w:p>
    <w:p w14:paraId="1F8CC196" w14:textId="6AD2BEE8" w:rsidR="00197A8A" w:rsidRPr="00F5736F" w:rsidRDefault="00A933F8" w:rsidP="0078460C">
      <w:pPr>
        <w:jc w:val="both"/>
      </w:pPr>
      <w:r w:rsidRPr="00F5736F">
        <w:t xml:space="preserve">A </w:t>
      </w:r>
      <w:r w:rsidR="00087388" w:rsidRPr="00F5736F">
        <w:t>felek</w:t>
      </w:r>
      <w:r w:rsidRPr="00F5736F">
        <w:t xml:space="preserve"> </w:t>
      </w:r>
      <w:r w:rsidR="00437627" w:rsidRPr="00F5736F">
        <w:t>rögzítik</w:t>
      </w:r>
      <w:r w:rsidRPr="00F5736F">
        <w:t>, hogy a 118/9. hrsz</w:t>
      </w:r>
      <w:r w:rsidR="008A49ED" w:rsidRPr="00F5736F">
        <w:t>-</w:t>
      </w:r>
      <w:r w:rsidRPr="00F5736F">
        <w:t xml:space="preserve">ú ingatlan </w:t>
      </w:r>
      <w:r w:rsidR="00571ECE" w:rsidRPr="00F5736F">
        <w:t>VOLÁNBUSZ</w:t>
      </w:r>
      <w:r w:rsidRPr="00F5736F">
        <w:t xml:space="preserve"> Zrt. részére történő</w:t>
      </w:r>
      <w:r w:rsidR="009968F0" w:rsidRPr="00F5736F">
        <w:t xml:space="preserve">, teljes körű </w:t>
      </w:r>
      <w:r w:rsidRPr="00F5736F">
        <w:t>birtok</w:t>
      </w:r>
      <w:r w:rsidR="00B51BEB" w:rsidRPr="00F5736F">
        <w:t xml:space="preserve">baadására </w:t>
      </w:r>
      <w:r w:rsidR="001D39A1" w:rsidRPr="00F5736F">
        <w:t xml:space="preserve">a </w:t>
      </w:r>
      <w:r w:rsidR="00455BBB" w:rsidRPr="00F5736F">
        <w:t xml:space="preserve">2022. </w:t>
      </w:r>
      <w:r w:rsidR="00350BCD" w:rsidRPr="00F5736F">
        <w:t>április 28</w:t>
      </w:r>
      <w:r w:rsidR="00455BBB" w:rsidRPr="00F5736F">
        <w:t xml:space="preserve">-án sor került, a birtokbaadási jegyzőkönyvet </w:t>
      </w:r>
      <w:r w:rsidR="00514EA8" w:rsidRPr="00F5736F">
        <w:t xml:space="preserve">5. </w:t>
      </w:r>
      <w:r w:rsidR="00455BBB" w:rsidRPr="00F5736F">
        <w:t>számú mellékletként csatol</w:t>
      </w:r>
      <w:r w:rsidR="004469A6" w:rsidRPr="00F5736F">
        <w:t>t</w:t>
      </w:r>
      <w:r w:rsidR="00455BBB" w:rsidRPr="00F5736F">
        <w:t>ák.</w:t>
      </w:r>
    </w:p>
    <w:p w14:paraId="61DDF8C7" w14:textId="77777777" w:rsidR="00982998" w:rsidRPr="00F5736F" w:rsidRDefault="00982998" w:rsidP="0078460C">
      <w:pPr>
        <w:jc w:val="both"/>
      </w:pPr>
    </w:p>
    <w:p w14:paraId="1B9DCE53" w14:textId="77777777" w:rsidR="00B51BEB" w:rsidRPr="00F5736F" w:rsidRDefault="00B51BEB" w:rsidP="0078460C">
      <w:pPr>
        <w:jc w:val="both"/>
      </w:pPr>
      <w:r w:rsidRPr="00F5736F">
        <w:t>1</w:t>
      </w:r>
      <w:r w:rsidR="001D39A1" w:rsidRPr="00F5736F">
        <w:t>2</w:t>
      </w:r>
      <w:r w:rsidRPr="00F5736F">
        <w:t>.</w:t>
      </w:r>
    </w:p>
    <w:p w14:paraId="10010C70" w14:textId="77777777" w:rsidR="00336086" w:rsidRPr="00F5736F" w:rsidRDefault="00336086" w:rsidP="0078460C">
      <w:pPr>
        <w:jc w:val="both"/>
      </w:pPr>
      <w:r w:rsidRPr="00F5736F">
        <w:t>a)</w:t>
      </w:r>
    </w:p>
    <w:p w14:paraId="284439B2" w14:textId="0279AF77" w:rsidR="006D7048" w:rsidRPr="00F5736F" w:rsidRDefault="00A933F8" w:rsidP="0078460C">
      <w:pPr>
        <w:jc w:val="both"/>
      </w:pPr>
      <w:r w:rsidRPr="00F5736F">
        <w:t xml:space="preserve">A </w:t>
      </w:r>
      <w:r w:rsidR="00087388" w:rsidRPr="00F5736F">
        <w:t>felek</w:t>
      </w:r>
      <w:r w:rsidRPr="00F5736F">
        <w:t xml:space="preserve"> </w:t>
      </w:r>
      <w:r w:rsidR="00455BBB" w:rsidRPr="00F5736F">
        <w:t>nyilatkoznak</w:t>
      </w:r>
      <w:r w:rsidRPr="00F5736F">
        <w:t>, hogy a 987.</w:t>
      </w:r>
      <w:r w:rsidR="00197A8A" w:rsidRPr="00F5736F">
        <w:t xml:space="preserve"> </w:t>
      </w:r>
      <w:r w:rsidRPr="00F5736F">
        <w:t>hrsz</w:t>
      </w:r>
      <w:r w:rsidR="00471808" w:rsidRPr="00F5736F">
        <w:t>-</w:t>
      </w:r>
      <w:r w:rsidRPr="00F5736F">
        <w:t xml:space="preserve">ú ingatlan </w:t>
      </w:r>
      <w:r w:rsidR="00705EE4" w:rsidRPr="00F5736F">
        <w:t xml:space="preserve">Önkormányzat </w:t>
      </w:r>
      <w:r w:rsidRPr="00F5736F">
        <w:t xml:space="preserve">részére történő birtokba adására </w:t>
      </w:r>
      <w:r w:rsidR="003D2DC9" w:rsidRPr="00F5736F">
        <w:t>202</w:t>
      </w:r>
      <w:r w:rsidR="00350BCD" w:rsidRPr="00F5736F">
        <w:t>1</w:t>
      </w:r>
      <w:r w:rsidR="003D2DC9" w:rsidRPr="00F5736F">
        <w:t>. június 1-én</w:t>
      </w:r>
      <w:r w:rsidR="0011018E" w:rsidRPr="00F5736F">
        <w:t xml:space="preserve"> </w:t>
      </w:r>
      <w:r w:rsidR="00B51BEB" w:rsidRPr="00F5736F">
        <w:t>sor</w:t>
      </w:r>
      <w:r w:rsidR="00914311" w:rsidRPr="00F5736F">
        <w:t xml:space="preserve"> került</w:t>
      </w:r>
      <w:r w:rsidR="003D2DC9" w:rsidRPr="00F5736F">
        <w:t xml:space="preserve">, a jegyzőkönyvet </w:t>
      </w:r>
      <w:r w:rsidR="006D7048" w:rsidRPr="00F5736F">
        <w:t xml:space="preserve">az előszerződés </w:t>
      </w:r>
      <w:r w:rsidR="00514EA8" w:rsidRPr="00F5736F">
        <w:t>6</w:t>
      </w:r>
      <w:r w:rsidR="00E04417" w:rsidRPr="00F5736F">
        <w:t xml:space="preserve">. </w:t>
      </w:r>
      <w:r w:rsidR="003D2DC9" w:rsidRPr="00F5736F">
        <w:t>sz. melléklet</w:t>
      </w:r>
      <w:r w:rsidR="008023C5" w:rsidRPr="00F5736F">
        <w:t>e</w:t>
      </w:r>
      <w:r w:rsidR="003D2DC9" w:rsidRPr="00F5736F">
        <w:t>ként csatol</w:t>
      </w:r>
      <w:r w:rsidR="00437627" w:rsidRPr="00F5736F">
        <w:t>ják</w:t>
      </w:r>
      <w:r w:rsidR="008023C5" w:rsidRPr="00F5736F">
        <w:t>.</w:t>
      </w:r>
    </w:p>
    <w:p w14:paraId="220D3BD8" w14:textId="77777777" w:rsidR="002358DB" w:rsidRPr="00F5736F" w:rsidRDefault="002358DB" w:rsidP="0078460C">
      <w:pPr>
        <w:jc w:val="both"/>
      </w:pPr>
    </w:p>
    <w:p w14:paraId="70BD86A3" w14:textId="38C1AA3E" w:rsidR="00336086" w:rsidRPr="00F5736F" w:rsidRDefault="00336086" w:rsidP="0078460C">
      <w:pPr>
        <w:jc w:val="both"/>
      </w:pPr>
      <w:proofErr w:type="spellStart"/>
      <w:r w:rsidRPr="00F5736F">
        <w:t>b</w:t>
      </w:r>
      <w:r w:rsidR="003D2DC9" w:rsidRPr="00F5736F">
        <w:t>.</w:t>
      </w:r>
      <w:proofErr w:type="spellEnd"/>
      <w:r w:rsidR="003D2DC9" w:rsidRPr="00F5736F">
        <w:t>)</w:t>
      </w:r>
    </w:p>
    <w:p w14:paraId="6E46E4B8" w14:textId="08733979" w:rsidR="00B51BEB" w:rsidRPr="00F5736F" w:rsidRDefault="00665FCF" w:rsidP="0078460C">
      <w:pPr>
        <w:jc w:val="both"/>
      </w:pPr>
      <w:r w:rsidRPr="00F5736F">
        <w:t>Az önkormányzat köteles a 987. hrsz</w:t>
      </w:r>
      <w:r w:rsidR="00471808" w:rsidRPr="00F5736F">
        <w:t>-</w:t>
      </w:r>
      <w:r w:rsidRPr="00F5736F">
        <w:t>ú ingatlanon végzett kivitelezés</w:t>
      </w:r>
      <w:r w:rsidR="00471808" w:rsidRPr="00F5736F">
        <w:t xml:space="preserve"> </w:t>
      </w:r>
      <w:r w:rsidRPr="00F5736F">
        <w:t xml:space="preserve">műszaki tartalmáról és </w:t>
      </w:r>
      <w:r w:rsidR="00364B32" w:rsidRPr="00F5736F">
        <w:t xml:space="preserve">beruházási értékéről a VOLÁNBUSZ Zrt. részére a kivitelezés befejezését (műszaki átadás-átvételét) követő </w:t>
      </w:r>
      <w:r w:rsidR="001E7209" w:rsidRPr="00F5736F">
        <w:t>15</w:t>
      </w:r>
      <w:r w:rsidR="00364B32" w:rsidRPr="00F5736F">
        <w:t xml:space="preserve"> (</w:t>
      </w:r>
      <w:r w:rsidR="001E7209" w:rsidRPr="00F5736F">
        <w:t>tizenöt</w:t>
      </w:r>
      <w:r w:rsidR="00364B32" w:rsidRPr="00F5736F">
        <w:t>) munkanapon belül elszámolást adni.</w:t>
      </w:r>
    </w:p>
    <w:p w14:paraId="01696BC6" w14:textId="77777777" w:rsidR="00437627" w:rsidRPr="00F5736F" w:rsidRDefault="00437627" w:rsidP="00437627">
      <w:pPr>
        <w:jc w:val="both"/>
      </w:pPr>
    </w:p>
    <w:p w14:paraId="2225D065" w14:textId="51459785" w:rsidR="00437627" w:rsidRDefault="00437627" w:rsidP="00437627">
      <w:pPr>
        <w:jc w:val="both"/>
      </w:pPr>
      <w:r w:rsidRPr="00F5736F">
        <w:t>A 118/9. hrsz-ú ingatlanon megvalósult létesítmény megvalósulási tervdokumentációja, műszaki átadás-átvételi jegyzőkönyve előzetesen átadásra került a VOLÁNBUSZ Zrt. részére.</w:t>
      </w:r>
      <w:r w:rsidRPr="00832D1B">
        <w:t xml:space="preserve"> </w:t>
      </w:r>
    </w:p>
    <w:p w14:paraId="45CE9B3A" w14:textId="77777777" w:rsidR="00437627" w:rsidRDefault="00437627" w:rsidP="0078460C">
      <w:pPr>
        <w:jc w:val="both"/>
      </w:pPr>
    </w:p>
    <w:p w14:paraId="0CDCCFB7" w14:textId="77777777" w:rsidR="00C62040" w:rsidRPr="00832D1B" w:rsidRDefault="00C62040" w:rsidP="0078460C">
      <w:pPr>
        <w:jc w:val="both"/>
      </w:pPr>
    </w:p>
    <w:p w14:paraId="30C15F7B" w14:textId="77777777" w:rsidR="00E52A5D" w:rsidRDefault="00E52A5D" w:rsidP="00B51BEB">
      <w:pPr>
        <w:jc w:val="center"/>
        <w:rPr>
          <w:b/>
          <w:bCs/>
        </w:rPr>
      </w:pPr>
      <w:r>
        <w:rPr>
          <w:b/>
          <w:bCs/>
        </w:rPr>
        <w:t>V.</w:t>
      </w:r>
    </w:p>
    <w:p w14:paraId="0578B63F" w14:textId="77777777" w:rsidR="00B51BEB" w:rsidRPr="001D39A1" w:rsidRDefault="00705EE4" w:rsidP="00B51BEB">
      <w:pPr>
        <w:jc w:val="center"/>
        <w:rPr>
          <w:b/>
          <w:bCs/>
        </w:rPr>
      </w:pPr>
      <w:r>
        <w:rPr>
          <w:b/>
          <w:bCs/>
        </w:rPr>
        <w:t>A csereügyletet hatályba léptető és b</w:t>
      </w:r>
      <w:r w:rsidR="00B51BEB" w:rsidRPr="001D39A1">
        <w:rPr>
          <w:b/>
          <w:bCs/>
        </w:rPr>
        <w:t>ejegyzési feltételek</w:t>
      </w:r>
    </w:p>
    <w:p w14:paraId="02F44A16" w14:textId="77777777" w:rsidR="00B51BEB" w:rsidRPr="00832D1B" w:rsidRDefault="00B51BEB" w:rsidP="00B51BEB">
      <w:pPr>
        <w:jc w:val="center"/>
      </w:pPr>
    </w:p>
    <w:p w14:paraId="70CACE22" w14:textId="77777777" w:rsidR="00B51BEB" w:rsidRPr="00832D1B" w:rsidRDefault="00B51BEB" w:rsidP="00B51BEB">
      <w:pPr>
        <w:jc w:val="both"/>
      </w:pPr>
      <w:r w:rsidRPr="00832D1B">
        <w:t>1</w:t>
      </w:r>
      <w:r w:rsidR="001D39A1">
        <w:t>3</w:t>
      </w:r>
      <w:r w:rsidRPr="00832D1B">
        <w:t>.</w:t>
      </w:r>
    </w:p>
    <w:p w14:paraId="2F52EBA3" w14:textId="24BF32F3" w:rsidR="00B51BEB" w:rsidRPr="00832D1B" w:rsidRDefault="00B51BEB" w:rsidP="00B51BEB">
      <w:pPr>
        <w:jc w:val="both"/>
      </w:pPr>
      <w:r w:rsidRPr="00832D1B">
        <w:t>A jelen szerződés 4.</w:t>
      </w:r>
      <w:r w:rsidR="00D36F48">
        <w:t xml:space="preserve"> </w:t>
      </w:r>
      <w:r w:rsidRPr="00832D1B">
        <w:t>pontja szerinti tulajdonjog bejegyzés feltétele mindkét ingatlan vonatkozásában, hogy</w:t>
      </w:r>
      <w:r w:rsidR="008D13DE" w:rsidRPr="00832D1B">
        <w:t xml:space="preserve"> az </w:t>
      </w:r>
      <w:bookmarkStart w:id="2" w:name="_Hlk138607430"/>
      <w:r w:rsidR="008D13DE" w:rsidRPr="00832D1B">
        <w:t>illetékes kormányhivatal a M</w:t>
      </w:r>
      <w:r w:rsidRPr="00832D1B">
        <w:t xml:space="preserve">agyarország helyi önkormányzatairól szóló </w:t>
      </w:r>
      <w:r w:rsidR="008D13DE" w:rsidRPr="00832D1B">
        <w:t>20</w:t>
      </w:r>
      <w:r w:rsidR="00E631A1" w:rsidRPr="00832D1B">
        <w:t>11. évi C</w:t>
      </w:r>
      <w:r w:rsidR="008D13DE" w:rsidRPr="00832D1B">
        <w:t xml:space="preserve">LXXXIX. tv. 108/A.§ (1) bek. c) és (2) </w:t>
      </w:r>
      <w:proofErr w:type="spellStart"/>
      <w:r w:rsidR="008D13DE" w:rsidRPr="00832D1B">
        <w:t>bek-e</w:t>
      </w:r>
      <w:proofErr w:type="spellEnd"/>
      <w:r w:rsidR="008D13DE" w:rsidRPr="00832D1B">
        <w:t xml:space="preserve"> alapján </w:t>
      </w:r>
      <w:bookmarkEnd w:id="2"/>
      <w:r w:rsidR="008D13DE" w:rsidRPr="00832D1B">
        <w:t>a</w:t>
      </w:r>
      <w:r w:rsidR="006B04D3">
        <w:t xml:space="preserve"> </w:t>
      </w:r>
      <w:r w:rsidR="008D13DE" w:rsidRPr="00832D1B">
        <w:t xml:space="preserve">jogügyletet engedélyezze. A </w:t>
      </w:r>
      <w:r w:rsidR="00087388" w:rsidRPr="00832D1B">
        <w:t>felek</w:t>
      </w:r>
      <w:r w:rsidR="008D13DE" w:rsidRPr="00832D1B">
        <w:t xml:space="preserve"> rögzítik, hogy a </w:t>
      </w:r>
      <w:r w:rsidR="006B04D3">
        <w:t xml:space="preserve">végleges </w:t>
      </w:r>
      <w:r w:rsidR="008D13DE" w:rsidRPr="00832D1B">
        <w:t xml:space="preserve">csereügylet a közösségi közlekedés biztosításának célját, mint kötelező önkormányzati feladatot, valamint mindkét </w:t>
      </w:r>
      <w:r w:rsidR="00087388" w:rsidRPr="00832D1B">
        <w:t>fél</w:t>
      </w:r>
      <w:r w:rsidR="008D13DE" w:rsidRPr="00832D1B">
        <w:t xml:space="preserve"> gazdasági érdekeit megfelelően, a közérdek figyelembevételével szolgálja.</w:t>
      </w:r>
      <w:r w:rsidR="003D2DC9">
        <w:t xml:space="preserve"> Az engedély a szerződés </w:t>
      </w:r>
      <w:r w:rsidR="00514EA8">
        <w:t xml:space="preserve">7. </w:t>
      </w:r>
      <w:r w:rsidR="003D2DC9">
        <w:t>számú melléklete.</w:t>
      </w:r>
    </w:p>
    <w:p w14:paraId="1B268B62" w14:textId="77777777" w:rsidR="008D13DE" w:rsidRPr="00832D1B" w:rsidRDefault="008D13DE" w:rsidP="00B51BEB">
      <w:pPr>
        <w:jc w:val="both"/>
      </w:pPr>
    </w:p>
    <w:p w14:paraId="30BDE6CD" w14:textId="77777777" w:rsidR="008D13DE" w:rsidRPr="00832D1B" w:rsidRDefault="008D13DE" w:rsidP="00B51BEB">
      <w:pPr>
        <w:jc w:val="both"/>
      </w:pPr>
      <w:r w:rsidRPr="00832D1B">
        <w:t>1</w:t>
      </w:r>
      <w:r w:rsidR="001D39A1">
        <w:t>4</w:t>
      </w:r>
      <w:r w:rsidRPr="00832D1B">
        <w:t>.</w:t>
      </w:r>
    </w:p>
    <w:p w14:paraId="004C02CB" w14:textId="7E26FCCF" w:rsidR="008D13DE" w:rsidRPr="00832D1B" w:rsidRDefault="008D13DE" w:rsidP="00B51BEB">
      <w:pPr>
        <w:jc w:val="both"/>
      </w:pPr>
      <w:r w:rsidRPr="00832D1B">
        <w:t>A 118/9. hrszú ingatlan tekintetében a</w:t>
      </w:r>
      <w:r w:rsidR="00455BFC" w:rsidRPr="00832D1B">
        <w:t xml:space="preserve">z 1996. évi LIII. tv. 68. § (6) </w:t>
      </w:r>
      <w:proofErr w:type="spellStart"/>
      <w:r w:rsidR="00455BFC" w:rsidRPr="00832D1B">
        <w:t>bek-e</w:t>
      </w:r>
      <w:proofErr w:type="spellEnd"/>
      <w:r w:rsidR="00455BFC" w:rsidRPr="00832D1B">
        <w:t xml:space="preserve"> </w:t>
      </w:r>
      <w:r w:rsidR="00E04417">
        <w:t>és a 2011. évi CXCVI.</w:t>
      </w:r>
      <w:r w:rsidR="00E04417" w:rsidRPr="00FC0CF3">
        <w:t xml:space="preserve"> tv. </w:t>
      </w:r>
      <w:r w:rsidR="00E04417">
        <w:t xml:space="preserve">14. §. (2) </w:t>
      </w:r>
      <w:proofErr w:type="spellStart"/>
      <w:r w:rsidR="00E04417">
        <w:t>bek-e</w:t>
      </w:r>
      <w:proofErr w:type="spellEnd"/>
      <w:r w:rsidR="00E04417">
        <w:t xml:space="preserve"> </w:t>
      </w:r>
      <w:r w:rsidRPr="00832D1B">
        <w:t>alapján a magyar államot elővásárlási jog illeti meg, ezért a</w:t>
      </w:r>
      <w:r w:rsidR="006B04D3">
        <w:t xml:space="preserve"> </w:t>
      </w:r>
      <w:r w:rsidRPr="00832D1B">
        <w:t xml:space="preserve">bejegyzés feltétele, hogy a </w:t>
      </w:r>
      <w:bookmarkStart w:id="3" w:name="_Hlk138607552"/>
      <w:r w:rsidRPr="00832D1B">
        <w:t xml:space="preserve">Balaton-felvidéki Nemzeti Park Igazgatóság </w:t>
      </w:r>
      <w:r w:rsidR="00E04417">
        <w:t>és az MNV Zrt.</w:t>
      </w:r>
      <w:bookmarkEnd w:id="3"/>
      <w:r w:rsidRPr="00832D1B">
        <w:t xml:space="preserve"> e jogáról lemondjon, illetőleg az előírt határidőn belül ne gyakorolja azt.</w:t>
      </w:r>
      <w:r w:rsidR="003D2DC9">
        <w:t xml:space="preserve"> Az e tárgyban keletkezett okiratok a szerződés </w:t>
      </w:r>
      <w:r w:rsidR="00514EA8">
        <w:t xml:space="preserve">8. </w:t>
      </w:r>
      <w:r w:rsidR="003D2DC9">
        <w:t xml:space="preserve">számú mellékletét képezik. </w:t>
      </w:r>
    </w:p>
    <w:p w14:paraId="7F13E1AF" w14:textId="77777777" w:rsidR="008D13DE" w:rsidRPr="00832D1B" w:rsidRDefault="008D13DE" w:rsidP="00B51BEB">
      <w:pPr>
        <w:jc w:val="both"/>
      </w:pPr>
    </w:p>
    <w:p w14:paraId="38C602C4" w14:textId="77777777" w:rsidR="008D13DE" w:rsidRPr="00832D1B" w:rsidRDefault="008D13DE" w:rsidP="00B51BEB">
      <w:pPr>
        <w:jc w:val="both"/>
      </w:pPr>
      <w:r w:rsidRPr="00832D1B">
        <w:t>1</w:t>
      </w:r>
      <w:r w:rsidR="001D39A1">
        <w:t>5</w:t>
      </w:r>
      <w:r w:rsidRPr="00832D1B">
        <w:t>.</w:t>
      </w:r>
    </w:p>
    <w:p w14:paraId="1F64FBBC" w14:textId="6173C068" w:rsidR="008D13DE" w:rsidRPr="00832D1B" w:rsidRDefault="001B1738" w:rsidP="00B51BEB">
      <w:pPr>
        <w:jc w:val="both"/>
      </w:pPr>
      <w:r>
        <w:t xml:space="preserve">A 118/9. hrszú ingatlanon az önkormányzat az </w:t>
      </w:r>
      <w:bookmarkStart w:id="4" w:name="_Hlk138607623"/>
      <w:r w:rsidRPr="001B1738">
        <w:rPr>
          <w:bCs/>
        </w:rPr>
        <w:t>NYDOP-3.2.1/B-12-2013-0007 számú</w:t>
      </w:r>
      <w:r w:rsidRPr="001B1738">
        <w:t xml:space="preserve"> </w:t>
      </w:r>
      <w:r w:rsidR="008D13DE" w:rsidRPr="001B1738">
        <w:t xml:space="preserve">támogatási szerződés alapján beruházást valósított meg, melyre nézve fenntartási kötelezettsége van, ezért a </w:t>
      </w:r>
      <w:r w:rsidR="006B04D3" w:rsidRPr="001B1738">
        <w:t>végleges szerződés alapján a</w:t>
      </w:r>
      <w:r w:rsidR="006B04D3">
        <w:t xml:space="preserve"> </w:t>
      </w:r>
      <w:r w:rsidR="008D13DE" w:rsidRPr="00832D1B">
        <w:t>bejegyzés feltétele, hogy az irányító hatóság a jogügylethez hozzájáruljon</w:t>
      </w:r>
      <w:r w:rsidR="000935DE">
        <w:t>.</w:t>
      </w:r>
    </w:p>
    <w:p w14:paraId="0B2C85FE" w14:textId="77777777" w:rsidR="008D13DE" w:rsidRPr="00832D1B" w:rsidRDefault="008D13DE" w:rsidP="00B51BEB">
      <w:pPr>
        <w:jc w:val="both"/>
      </w:pPr>
    </w:p>
    <w:p w14:paraId="461D09CF" w14:textId="77777777" w:rsidR="008D13DE" w:rsidRDefault="008D13DE" w:rsidP="00B51BEB">
      <w:pPr>
        <w:jc w:val="both"/>
      </w:pPr>
      <w:r w:rsidRPr="00832D1B">
        <w:t>Az ugyanezen ingatlanon konzorciumi szerződés alapján megvalósuló TOP-3.1.1.-15-ZA1-2016-00007.számú projekt tekintetében is szükséges az irányító h</w:t>
      </w:r>
      <w:bookmarkEnd w:id="4"/>
      <w:r w:rsidRPr="00832D1B">
        <w:t>atóság jogügylethez való hozzájárulása</w:t>
      </w:r>
      <w:r w:rsidR="001D39A1">
        <w:t xml:space="preserve">. </w:t>
      </w:r>
    </w:p>
    <w:p w14:paraId="630E2E4D" w14:textId="77777777" w:rsidR="003D2DC9" w:rsidRDefault="003D2DC9" w:rsidP="00B51BEB">
      <w:pPr>
        <w:jc w:val="both"/>
      </w:pPr>
    </w:p>
    <w:p w14:paraId="32133397" w14:textId="3827BC81" w:rsidR="003D2DC9" w:rsidRPr="00832D1B" w:rsidRDefault="003D2DC9" w:rsidP="00B51BEB">
      <w:pPr>
        <w:jc w:val="both"/>
      </w:pPr>
      <w:r>
        <w:t xml:space="preserve">A </w:t>
      </w:r>
      <w:r w:rsidRPr="00E04417">
        <w:t>hozzájárul</w:t>
      </w:r>
      <w:r w:rsidR="00B9735F" w:rsidRPr="00E04417">
        <w:t>ás</w:t>
      </w:r>
      <w:r w:rsidR="00010A53" w:rsidRPr="00E04417">
        <w:t>ok</w:t>
      </w:r>
      <w:r w:rsidR="00B9735F">
        <w:t xml:space="preserve"> </w:t>
      </w:r>
      <w:r>
        <w:t xml:space="preserve">a szerződés </w:t>
      </w:r>
      <w:r w:rsidR="00991CD9">
        <w:t xml:space="preserve">9. </w:t>
      </w:r>
      <w:r>
        <w:t xml:space="preserve">számú mellékletei. </w:t>
      </w:r>
    </w:p>
    <w:p w14:paraId="25AEE5C0" w14:textId="77777777" w:rsidR="00B645AC" w:rsidRDefault="00B645AC" w:rsidP="00740482">
      <w:pPr>
        <w:jc w:val="both"/>
      </w:pPr>
    </w:p>
    <w:p w14:paraId="41B0AB93" w14:textId="77777777" w:rsidR="00740482" w:rsidRPr="00832D1B" w:rsidRDefault="00740482" w:rsidP="00740482">
      <w:pPr>
        <w:jc w:val="both"/>
      </w:pPr>
      <w:r w:rsidRPr="00832D1B">
        <w:t xml:space="preserve">A </w:t>
      </w:r>
      <w:r w:rsidR="00571ECE">
        <w:t>VOLÁNBUSZ</w:t>
      </w:r>
      <w:r w:rsidRPr="00832D1B">
        <w:t xml:space="preserve"> Zrt. a projektekkel kapcsolatos dokumentációt </w:t>
      </w:r>
      <w:r w:rsidR="001D39A1">
        <w:t xml:space="preserve">a szükséges mértékig </w:t>
      </w:r>
      <w:r w:rsidRPr="00832D1B">
        <w:t>előzetesen megismerte és átvette.</w:t>
      </w:r>
    </w:p>
    <w:p w14:paraId="5D44E687" w14:textId="77777777" w:rsidR="00BC50DD" w:rsidRDefault="00BC50DD" w:rsidP="00B51BEB">
      <w:pPr>
        <w:jc w:val="both"/>
      </w:pPr>
    </w:p>
    <w:p w14:paraId="374CC008" w14:textId="77777777" w:rsidR="008D13DE" w:rsidRPr="00832D1B" w:rsidRDefault="008D13DE" w:rsidP="00B51BEB">
      <w:pPr>
        <w:jc w:val="both"/>
      </w:pPr>
      <w:r w:rsidRPr="00832D1B">
        <w:t>1</w:t>
      </w:r>
      <w:r w:rsidR="001D39A1">
        <w:t>6</w:t>
      </w:r>
      <w:r w:rsidRPr="00832D1B">
        <w:t>.</w:t>
      </w:r>
    </w:p>
    <w:p w14:paraId="166FB778" w14:textId="23AFC85D" w:rsidR="00AC1D88" w:rsidRDefault="008D13DE" w:rsidP="00B51BEB">
      <w:pPr>
        <w:jc w:val="both"/>
      </w:pPr>
      <w:r w:rsidRPr="00832D1B">
        <w:t xml:space="preserve">A </w:t>
      </w:r>
      <w:r w:rsidR="00087388" w:rsidRPr="00832D1B">
        <w:t>felek</w:t>
      </w:r>
      <w:r w:rsidRPr="00832D1B">
        <w:t xml:space="preserve"> mindkét ingatlan tekintetében, </w:t>
      </w:r>
      <w:r w:rsidR="006B04D3">
        <w:t xml:space="preserve">a szerződés </w:t>
      </w:r>
      <w:r w:rsidRPr="00832D1B">
        <w:t xml:space="preserve">aláírásával egyidőben bejegyzési engedélyt írnak alá 6-6 példányban, </w:t>
      </w:r>
      <w:r w:rsidR="00334A29" w:rsidRPr="00832D1B">
        <w:t>azokat az okiratot szerkesztő és ellenjegyző ügyvédnél okirati letétbe helyezik, azzal, hogy az ügyvéd a 1</w:t>
      </w:r>
      <w:r w:rsidR="003700D7">
        <w:t>3</w:t>
      </w:r>
      <w:r w:rsidR="00334A29" w:rsidRPr="00832D1B">
        <w:t>., 1</w:t>
      </w:r>
      <w:r w:rsidR="003700D7">
        <w:t>4</w:t>
      </w:r>
      <w:r w:rsidR="00334A29" w:rsidRPr="00832D1B">
        <w:t>., 1</w:t>
      </w:r>
      <w:r w:rsidR="003700D7">
        <w:t>5</w:t>
      </w:r>
      <w:r w:rsidR="00334A29" w:rsidRPr="00832D1B">
        <w:t>., pontokban írt bejegyzési feltételek felé</w:t>
      </w:r>
      <w:r w:rsidR="001D39A1">
        <w:t>,</w:t>
      </w:r>
      <w:r w:rsidR="00334A29" w:rsidRPr="00832D1B">
        <w:t xml:space="preserve"> hiteles okirattal igazolt </w:t>
      </w:r>
      <w:r w:rsidR="00455BFC" w:rsidRPr="00832D1B">
        <w:t xml:space="preserve">teljesülése </w:t>
      </w:r>
      <w:r w:rsidR="00334A29" w:rsidRPr="00832D1B">
        <w:t xml:space="preserve">után a bejegyzési engedélyeket a letétből a </w:t>
      </w:r>
      <w:r w:rsidR="00087388" w:rsidRPr="00832D1B">
        <w:t>felek</w:t>
      </w:r>
      <w:r w:rsidR="00334A29" w:rsidRPr="00832D1B">
        <w:t xml:space="preserve">nek kiadja és egyúttal a földhivatalhoz a tulajdonjog átvezetése végett benyújtsa. </w:t>
      </w:r>
    </w:p>
    <w:p w14:paraId="56DE31C9" w14:textId="77777777" w:rsidR="00AC1D88" w:rsidRDefault="00AC1D88" w:rsidP="00B51BEB">
      <w:pPr>
        <w:jc w:val="both"/>
      </w:pPr>
    </w:p>
    <w:p w14:paraId="2528D8E4" w14:textId="77777777" w:rsidR="00982998" w:rsidRDefault="00982998" w:rsidP="00B51BEB">
      <w:pPr>
        <w:jc w:val="both"/>
      </w:pPr>
    </w:p>
    <w:p w14:paraId="2B1579BF" w14:textId="77777777" w:rsidR="00E52A5D" w:rsidRDefault="00E52A5D" w:rsidP="00AC1D88">
      <w:pPr>
        <w:jc w:val="center"/>
        <w:rPr>
          <w:b/>
        </w:rPr>
      </w:pPr>
      <w:r>
        <w:rPr>
          <w:b/>
        </w:rPr>
        <w:t>VI.</w:t>
      </w:r>
    </w:p>
    <w:p w14:paraId="71EC62D5" w14:textId="77777777" w:rsidR="00AC1D88" w:rsidRPr="00273BEE" w:rsidRDefault="00AC1D88" w:rsidP="00AC1D88">
      <w:pPr>
        <w:jc w:val="center"/>
        <w:rPr>
          <w:sz w:val="16"/>
          <w:szCs w:val="16"/>
        </w:rPr>
      </w:pPr>
      <w:r w:rsidRPr="001D39A1">
        <w:rPr>
          <w:b/>
        </w:rPr>
        <w:t>Egyéb feltételek</w:t>
      </w:r>
    </w:p>
    <w:p w14:paraId="14988C67" w14:textId="77777777" w:rsidR="00AC1D88" w:rsidRDefault="00AC1D88" w:rsidP="00B51BEB">
      <w:pPr>
        <w:jc w:val="both"/>
      </w:pPr>
    </w:p>
    <w:p w14:paraId="219BC2B2" w14:textId="77777777" w:rsidR="00334A29" w:rsidRPr="00832D1B" w:rsidRDefault="00334A29" w:rsidP="00334A29">
      <w:pPr>
        <w:jc w:val="both"/>
      </w:pPr>
      <w:r w:rsidRPr="00832D1B">
        <w:t>1</w:t>
      </w:r>
      <w:r w:rsidR="001D39A1">
        <w:t>7.</w:t>
      </w:r>
    </w:p>
    <w:p w14:paraId="3B4F0B2F" w14:textId="71AD0191" w:rsidR="008D13DE" w:rsidRDefault="00334A29" w:rsidP="00B51BEB">
      <w:pPr>
        <w:jc w:val="both"/>
      </w:pPr>
      <w:r w:rsidRPr="00832D1B">
        <w:t>Az</w:t>
      </w:r>
      <w:r w:rsidR="00E74E73">
        <w:t xml:space="preserve"> </w:t>
      </w:r>
      <w:r w:rsidRPr="00832D1B">
        <w:t xml:space="preserve">ügyvéd a letéti megbízást ennek megfelelően elfogadja. </w:t>
      </w:r>
      <w:r w:rsidR="00455BFC" w:rsidRPr="00832D1B">
        <w:t xml:space="preserve">Helyettes letéteményes: dr. Soós Csongor ügyvéd (8380, Hévíz, Helikon u. 6.). </w:t>
      </w:r>
    </w:p>
    <w:p w14:paraId="152201A1" w14:textId="77777777" w:rsidR="00403487" w:rsidRDefault="00403487" w:rsidP="00B51BEB">
      <w:pPr>
        <w:jc w:val="both"/>
      </w:pPr>
    </w:p>
    <w:p w14:paraId="040095BF" w14:textId="3ED4F78D" w:rsidR="00334A29" w:rsidRPr="00832D1B" w:rsidRDefault="00334A29" w:rsidP="00334A29">
      <w:pPr>
        <w:jc w:val="both"/>
      </w:pPr>
      <w:r w:rsidRPr="00832D1B">
        <w:t>A</w:t>
      </w:r>
      <w:r w:rsidR="003C7789">
        <w:t xml:space="preserve"> felek megállapítják, hogy az előszerződés 17. pontjának megfelelően az Önkormányzat a</w:t>
      </w:r>
      <w:r w:rsidR="001D39A1">
        <w:t xml:space="preserve"> </w:t>
      </w:r>
      <w:r w:rsidRPr="00832D1B">
        <w:t>118/9. hrsz</w:t>
      </w:r>
      <w:r w:rsidR="00705EE4">
        <w:t>-</w:t>
      </w:r>
      <w:r w:rsidRPr="00832D1B">
        <w:t>ú ingatlanon megvalósul</w:t>
      </w:r>
      <w:r w:rsidR="003C7789">
        <w:t>t</w:t>
      </w:r>
      <w:r w:rsidRPr="00832D1B">
        <w:t xml:space="preserve"> autóbusz pályaudvar felépítményei</w:t>
      </w:r>
      <w:r w:rsidR="003C7789">
        <w:t>nek</w:t>
      </w:r>
      <w:r w:rsidRPr="00832D1B">
        <w:t xml:space="preserve"> az ingatlan-nyilvántartásban </w:t>
      </w:r>
      <w:r w:rsidR="003C7789">
        <w:t>történő feltüntetése iránti intézkedési kötelezettségének eleget tett, a vonatkozó vázrajzot további felhasználás céljából a VOLÁNBUSZ Zrt. részére átadta.</w:t>
      </w:r>
    </w:p>
    <w:p w14:paraId="257D7F54" w14:textId="77777777" w:rsidR="00334A29" w:rsidRPr="00832D1B" w:rsidRDefault="00334A29" w:rsidP="00334A29">
      <w:pPr>
        <w:jc w:val="both"/>
      </w:pPr>
    </w:p>
    <w:p w14:paraId="5A8A832B" w14:textId="77777777" w:rsidR="00334A29" w:rsidRPr="00832D1B" w:rsidRDefault="00334A29" w:rsidP="00334A29">
      <w:pPr>
        <w:jc w:val="both"/>
      </w:pPr>
      <w:r w:rsidRPr="00832D1B">
        <w:t>1</w:t>
      </w:r>
      <w:r w:rsidR="001D39A1">
        <w:t>8</w:t>
      </w:r>
      <w:r w:rsidRPr="00832D1B">
        <w:t>.</w:t>
      </w:r>
    </w:p>
    <w:p w14:paraId="0ED6F7AB" w14:textId="4BE3701B" w:rsidR="00334A29" w:rsidRPr="00832D1B" w:rsidRDefault="00334A29" w:rsidP="00334A29">
      <w:pPr>
        <w:jc w:val="both"/>
      </w:pPr>
      <w:r w:rsidRPr="00832D1B">
        <w:t xml:space="preserve">A </w:t>
      </w:r>
      <w:r w:rsidR="00087388" w:rsidRPr="00832D1B">
        <w:t>felek</w:t>
      </w:r>
      <w:r w:rsidRPr="00832D1B">
        <w:t xml:space="preserve"> megállapítják, hogy a 4.</w:t>
      </w:r>
      <w:r w:rsidR="00D36F48">
        <w:t xml:space="preserve"> </w:t>
      </w:r>
      <w:r w:rsidRPr="00832D1B">
        <w:t xml:space="preserve">pont szerinti csere következtében a hévízi </w:t>
      </w:r>
      <w:r w:rsidRPr="00E04417">
        <w:t>98</w:t>
      </w:r>
      <w:r w:rsidR="00B9735F" w:rsidRPr="00E04417">
        <w:t>7</w:t>
      </w:r>
      <w:r w:rsidRPr="00832D1B">
        <w:t>. hrsz</w:t>
      </w:r>
      <w:r w:rsidR="00D36F48">
        <w:t>-</w:t>
      </w:r>
      <w:r w:rsidRPr="00832D1B">
        <w:t xml:space="preserve">ú ingatlanra bejegyzett, Hévíz Város Önkormányzatát illető elővásárlási jog – mindkét bejegyzés tekintetében – az önkormányzat tulajdonszerzése </w:t>
      </w:r>
      <w:r w:rsidR="00E22D12" w:rsidRPr="00832D1B">
        <w:t xml:space="preserve">folytán </w:t>
      </w:r>
      <w:r w:rsidRPr="00832D1B">
        <w:t>megszűnik, ezért a tulajdonjog bejegyzésével egyidejűleg kérik</w:t>
      </w:r>
      <w:r w:rsidR="006B04D3">
        <w:t xml:space="preserve"> </w:t>
      </w:r>
      <w:r w:rsidR="006B04D3" w:rsidRPr="00E04417">
        <w:t>majd</w:t>
      </w:r>
      <w:r w:rsidRPr="00E04417">
        <w:t xml:space="preserve"> </w:t>
      </w:r>
      <w:r w:rsidRPr="00832D1B">
        <w:t xml:space="preserve">annak törlését. </w:t>
      </w:r>
    </w:p>
    <w:p w14:paraId="67E815F0" w14:textId="77777777" w:rsidR="00334A29" w:rsidRPr="00832D1B" w:rsidRDefault="00334A29" w:rsidP="00334A29">
      <w:pPr>
        <w:jc w:val="both"/>
      </w:pPr>
    </w:p>
    <w:p w14:paraId="4D9E8894" w14:textId="77777777" w:rsidR="00334A29" w:rsidRPr="00F5736F" w:rsidRDefault="001D39A1" w:rsidP="00334A29">
      <w:pPr>
        <w:jc w:val="both"/>
      </w:pPr>
      <w:r w:rsidRPr="00F5736F">
        <w:t>19</w:t>
      </w:r>
      <w:r w:rsidR="00334A29" w:rsidRPr="00F5736F">
        <w:t>.</w:t>
      </w:r>
    </w:p>
    <w:p w14:paraId="55EA8149" w14:textId="23D25687" w:rsidR="00334A29" w:rsidRPr="00832D1B" w:rsidRDefault="00781393" w:rsidP="00334A29">
      <w:pPr>
        <w:jc w:val="both"/>
      </w:pPr>
      <w:bookmarkStart w:id="5" w:name="_Hlk138607736"/>
      <w:r w:rsidRPr="00F5736F">
        <w:t>A 118/9. hrsz</w:t>
      </w:r>
      <w:r w:rsidR="00705EE4" w:rsidRPr="00F5736F">
        <w:t>-</w:t>
      </w:r>
      <w:r w:rsidRPr="00F5736F">
        <w:t xml:space="preserve">ú ingatlanon megvalósuló önkormányzati beruházás azon műszaki tartalma vonatkozásában, ami jelen szerződés tárgyát képezi, a birtokba vételt követően a </w:t>
      </w:r>
      <w:r w:rsidR="00571ECE" w:rsidRPr="00F5736F">
        <w:t>VOLÁNBUSZ</w:t>
      </w:r>
      <w:r w:rsidRPr="00F5736F">
        <w:t xml:space="preserve"> Zrt-t </w:t>
      </w:r>
      <w:r w:rsidR="00E74E73" w:rsidRPr="00F5736F">
        <w:t>is meg</w:t>
      </w:r>
      <w:r w:rsidRPr="00F5736F">
        <w:t>illeti a beruházás kivitelezőit terhelő jótállási és szavatossági jog. E jogait a birtokba adás időbeli hatályával az önkormányzat átruház</w:t>
      </w:r>
      <w:r w:rsidR="00D004E7" w:rsidRPr="00F5736F">
        <w:t>t</w:t>
      </w:r>
      <w:r w:rsidRPr="00F5736F">
        <w:t xml:space="preserve">a a </w:t>
      </w:r>
      <w:r w:rsidR="00571ECE" w:rsidRPr="00F5736F">
        <w:t>VOLÁNBUSZ</w:t>
      </w:r>
      <w:r w:rsidRPr="00F5736F">
        <w:t xml:space="preserve"> Zrt-re. A birtokba adással egyidejűleg a rendelkezésére bocsát</w:t>
      </w:r>
      <w:r w:rsidR="00D004E7" w:rsidRPr="00F5736F">
        <w:t>otta</w:t>
      </w:r>
      <w:r w:rsidRPr="00F5736F">
        <w:t xml:space="preserve"> azokat a szerződéseket, melyek alapján a </w:t>
      </w:r>
      <w:r w:rsidR="00571ECE" w:rsidRPr="00F5736F">
        <w:t>VOLÁNBUSZ</w:t>
      </w:r>
      <w:r w:rsidRPr="00F5736F">
        <w:t xml:space="preserve"> Zrt. ezeket a jogait gyakorolni tudja. </w:t>
      </w:r>
      <w:r w:rsidR="00D004E7" w:rsidRPr="00F5736F">
        <w:t>A</w:t>
      </w:r>
      <w:r w:rsidRPr="00F5736F">
        <w:t>z önkormányzat a jótállási és szavatossági kötelezetteket ennek tényéről értesít</w:t>
      </w:r>
      <w:r w:rsidR="00D004E7" w:rsidRPr="00F5736F">
        <w:t>ette</w:t>
      </w:r>
      <w:r w:rsidR="005E150A" w:rsidRPr="00F5736F">
        <w:t xml:space="preserve">, az értesítések a szerződés </w:t>
      </w:r>
      <w:r w:rsidR="00991CD9" w:rsidRPr="00F5736F">
        <w:t xml:space="preserve">10. </w:t>
      </w:r>
      <w:r w:rsidR="005E150A" w:rsidRPr="00F5736F">
        <w:t>sz. mellékletét képezik</w:t>
      </w:r>
      <w:bookmarkEnd w:id="5"/>
      <w:r w:rsidR="005E150A" w:rsidRPr="00F5736F">
        <w:t>.</w:t>
      </w:r>
      <w:r w:rsidRPr="00F5736F">
        <w:t xml:space="preserve"> A </w:t>
      </w:r>
      <w:r w:rsidR="00571ECE" w:rsidRPr="00F5736F">
        <w:t>VOLÁNBUSZ</w:t>
      </w:r>
      <w:r w:rsidRPr="00F5736F">
        <w:t xml:space="preserve"> Zrt. a kivitelezési szerződésekben előirányzott garanciális felülvizsgálatokat végrehajtja. </w:t>
      </w:r>
      <w:r w:rsidR="00D004E7" w:rsidRPr="00F5736F">
        <w:t xml:space="preserve"> A felek rögzítik, hogy az Önkormányzat az üzemeltetéséhez szükséges információkat a VOLÁNBUSZ Zrt-nek átadta.</w:t>
      </w:r>
      <w:r w:rsidR="00D004E7">
        <w:t xml:space="preserve"> </w:t>
      </w:r>
    </w:p>
    <w:p w14:paraId="206EC076" w14:textId="77777777" w:rsidR="00FB4621" w:rsidRPr="00832D1B" w:rsidRDefault="00FB4621" w:rsidP="00334A29">
      <w:pPr>
        <w:jc w:val="both"/>
      </w:pPr>
    </w:p>
    <w:p w14:paraId="7CC75452" w14:textId="77777777" w:rsidR="00781393" w:rsidRPr="00832D1B" w:rsidRDefault="00781393" w:rsidP="00334A29">
      <w:pPr>
        <w:jc w:val="both"/>
      </w:pPr>
      <w:r w:rsidRPr="00832D1B">
        <w:t>2</w:t>
      </w:r>
      <w:r w:rsidR="001D39A1">
        <w:t>0</w:t>
      </w:r>
      <w:r w:rsidRPr="00832D1B">
        <w:t>.</w:t>
      </w:r>
    </w:p>
    <w:p w14:paraId="05FAC980" w14:textId="5ADD8CB9" w:rsidR="00781393" w:rsidRPr="00832D1B" w:rsidRDefault="00781393" w:rsidP="00334A29">
      <w:pPr>
        <w:jc w:val="both"/>
      </w:pPr>
      <w:r w:rsidRPr="00832D1B">
        <w:t>A 118/9. hrsz</w:t>
      </w:r>
      <w:r w:rsidR="00D36F48">
        <w:t>-</w:t>
      </w:r>
      <w:r w:rsidRPr="00832D1B">
        <w:t xml:space="preserve">ú ingatlanon </w:t>
      </w:r>
      <w:r w:rsidR="001D39A1">
        <w:t xml:space="preserve">lévő épületek, építmények </w:t>
      </w:r>
      <w:r w:rsidR="001D39A1" w:rsidRPr="008F1CFC">
        <w:t xml:space="preserve">tekintetében </w:t>
      </w:r>
      <w:r w:rsidRPr="008F1CFC">
        <w:t xml:space="preserve">a </w:t>
      </w:r>
      <w:r w:rsidR="00571ECE" w:rsidRPr="008F1CFC">
        <w:t>VOLÁNBUSZ</w:t>
      </w:r>
      <w:r w:rsidRPr="008F1CFC">
        <w:t xml:space="preserve"> Zrt.</w:t>
      </w:r>
      <w:r w:rsidR="001D39A1" w:rsidRPr="008F1CFC">
        <w:t xml:space="preserve"> a </w:t>
      </w:r>
      <w:r w:rsidR="0024555A" w:rsidRPr="008F1CFC">
        <w:t xml:space="preserve">teljes </w:t>
      </w:r>
      <w:r w:rsidR="008F1CFC" w:rsidRPr="008F1CFC">
        <w:t xml:space="preserve">körű </w:t>
      </w:r>
      <w:r w:rsidR="001D39A1" w:rsidRPr="008F1CFC">
        <w:t>birtokbavételtől</w:t>
      </w:r>
      <w:r w:rsidRPr="008F1CFC">
        <w:t xml:space="preserve"> megfelelő vagyon- és felelősségbiztosítást tart fenn</w:t>
      </w:r>
      <w:r w:rsidR="000C7DE1" w:rsidRPr="008F1CFC">
        <w:t xml:space="preserve">. </w:t>
      </w:r>
      <w:r w:rsidRPr="008F1CFC">
        <w:t>Erről az önkormányzatot a birtokba adáskor a vonatkozó biztosítási kö</w:t>
      </w:r>
      <w:r w:rsidRPr="00832D1B">
        <w:t>tvény átadásával tájékoztat</w:t>
      </w:r>
      <w:r w:rsidR="00D004E7">
        <w:t>ta.</w:t>
      </w:r>
    </w:p>
    <w:p w14:paraId="1C809FB3" w14:textId="77777777" w:rsidR="00E04417" w:rsidRPr="00832D1B" w:rsidRDefault="00E04417" w:rsidP="00334A29">
      <w:pPr>
        <w:jc w:val="both"/>
      </w:pPr>
    </w:p>
    <w:p w14:paraId="0110E2C9" w14:textId="77777777" w:rsidR="00E22D12" w:rsidRPr="00832D1B" w:rsidRDefault="00E22D12" w:rsidP="00334A29">
      <w:pPr>
        <w:jc w:val="both"/>
      </w:pPr>
    </w:p>
    <w:p w14:paraId="7FD8DDBB" w14:textId="77777777" w:rsidR="00781393" w:rsidRPr="00832D1B" w:rsidRDefault="00781393" w:rsidP="00334A29">
      <w:pPr>
        <w:jc w:val="both"/>
      </w:pPr>
      <w:r w:rsidRPr="00832D1B">
        <w:t>2</w:t>
      </w:r>
      <w:r w:rsidR="000C7DE1">
        <w:t>1</w:t>
      </w:r>
      <w:r w:rsidRPr="00832D1B">
        <w:t>.</w:t>
      </w:r>
    </w:p>
    <w:p w14:paraId="3DBF4F4A" w14:textId="5A06FB60" w:rsidR="00F732E2" w:rsidRPr="00832D1B" w:rsidRDefault="00781393" w:rsidP="00334A29">
      <w:pPr>
        <w:jc w:val="both"/>
      </w:pPr>
      <w:r w:rsidRPr="00832D1B">
        <w:t>A szerződés szerinti</w:t>
      </w:r>
      <w:r w:rsidR="0024555A">
        <w:t xml:space="preserve"> </w:t>
      </w:r>
      <w:r w:rsidR="006B04D3">
        <w:t xml:space="preserve">ügylet </w:t>
      </w:r>
      <w:r w:rsidRPr="00832D1B">
        <w:t xml:space="preserve">kapcsán a </w:t>
      </w:r>
      <w:r w:rsidR="00571ECE">
        <w:t>VOLÁNBUSZ</w:t>
      </w:r>
      <w:r w:rsidRPr="00832D1B">
        <w:t xml:space="preserve"> Zrt-t visszterhes vagyonszerzés utáni illeték terheli. Az önkormányzat az </w:t>
      </w:r>
      <w:proofErr w:type="spellStart"/>
      <w:r w:rsidRPr="00832D1B">
        <w:t>Itv</w:t>
      </w:r>
      <w:proofErr w:type="spellEnd"/>
      <w:r w:rsidRPr="00832D1B">
        <w:t xml:space="preserve">. </w:t>
      </w:r>
      <w:r w:rsidR="00C97231" w:rsidRPr="00832D1B">
        <w:t>5.</w:t>
      </w:r>
      <w:r w:rsidRPr="00832D1B">
        <w:t>§</w:t>
      </w:r>
      <w:r w:rsidR="00C97231" w:rsidRPr="00832D1B">
        <w:t xml:space="preserve"> (1) </w:t>
      </w:r>
      <w:proofErr w:type="spellStart"/>
      <w:r w:rsidR="00C97231" w:rsidRPr="00832D1B">
        <w:t>bek-e</w:t>
      </w:r>
      <w:proofErr w:type="spellEnd"/>
      <w:r w:rsidR="00C97231" w:rsidRPr="00832D1B">
        <w:t xml:space="preserve"> b) pontja</w:t>
      </w:r>
      <w:r w:rsidRPr="00832D1B">
        <w:t xml:space="preserve"> alapján alanyi illetékmentességet élvez. </w:t>
      </w:r>
    </w:p>
    <w:p w14:paraId="6F518EBD" w14:textId="77777777" w:rsidR="00C97231" w:rsidRDefault="00C97231" w:rsidP="00334A29">
      <w:pPr>
        <w:jc w:val="both"/>
      </w:pPr>
    </w:p>
    <w:p w14:paraId="26DDE618" w14:textId="77777777" w:rsidR="00F732E2" w:rsidRPr="00F5736F" w:rsidRDefault="00F732E2" w:rsidP="00334A29">
      <w:pPr>
        <w:jc w:val="both"/>
      </w:pPr>
      <w:r w:rsidRPr="00F5736F">
        <w:t>2</w:t>
      </w:r>
      <w:r w:rsidR="000C7DE1" w:rsidRPr="00F5736F">
        <w:t>2</w:t>
      </w:r>
      <w:r w:rsidRPr="00F5736F">
        <w:t>.</w:t>
      </w:r>
    </w:p>
    <w:p w14:paraId="29D0DCE5" w14:textId="0A0FC31E" w:rsidR="00273BEE" w:rsidRPr="00F5736F" w:rsidRDefault="00F732E2" w:rsidP="00334A29">
      <w:pPr>
        <w:jc w:val="both"/>
      </w:pPr>
      <w:r w:rsidRPr="00F5736F">
        <w:t xml:space="preserve">A </w:t>
      </w:r>
      <w:r w:rsidR="00087388" w:rsidRPr="00F5736F">
        <w:t>felek</w:t>
      </w:r>
      <w:r w:rsidRPr="00F5736F">
        <w:t xml:space="preserve"> képviselői nyilatkoznak, hogy a jelen szerződés megkötéséhez szükséges felhatalmazásokkal rendelkeznek. Hévíz Város Önkormányzat polgármesterét a szerződés aláírására </w:t>
      </w:r>
      <w:r w:rsidRPr="00F5736F">
        <w:rPr>
          <w:highlight w:val="yellow"/>
        </w:rPr>
        <w:t xml:space="preserve">a </w:t>
      </w:r>
      <w:r w:rsidR="000C7DE1" w:rsidRPr="00F5736F">
        <w:rPr>
          <w:highlight w:val="yellow"/>
        </w:rPr>
        <w:t>……..</w:t>
      </w:r>
      <w:r w:rsidRPr="00F5736F">
        <w:rPr>
          <w:highlight w:val="yellow"/>
        </w:rPr>
        <w:t xml:space="preserve"> sz. önkormányzati határozat</w:t>
      </w:r>
      <w:r w:rsidR="001E7209" w:rsidRPr="00F5736F">
        <w:t xml:space="preserve">, míg a VOLÁNBUSZ Zrt. vezérigazgatóját az 55/2021. (V.26.) sz. igazgatósági határozat </w:t>
      </w:r>
      <w:r w:rsidRPr="00F5736F">
        <w:t>jogosította fel</w:t>
      </w:r>
      <w:r w:rsidR="00407D59" w:rsidRPr="00F5736F">
        <w:t>.</w:t>
      </w:r>
      <w:r w:rsidR="006B04D3" w:rsidRPr="00F5736F">
        <w:t xml:space="preserve"> </w:t>
      </w:r>
      <w:r w:rsidR="00D004E7" w:rsidRPr="00F5736F">
        <w:t xml:space="preserve">A felhatalmazások a szerződés </w:t>
      </w:r>
      <w:r w:rsidR="00991CD9" w:rsidRPr="00F5736F">
        <w:t xml:space="preserve">11/A és B. </w:t>
      </w:r>
      <w:r w:rsidR="00D004E7" w:rsidRPr="00F5736F">
        <w:t>számú mellékletei.</w:t>
      </w:r>
    </w:p>
    <w:p w14:paraId="107DE553" w14:textId="77777777" w:rsidR="008F1CFC" w:rsidRPr="00F5736F" w:rsidRDefault="008F1CFC" w:rsidP="00334A29">
      <w:pPr>
        <w:jc w:val="both"/>
      </w:pPr>
    </w:p>
    <w:p w14:paraId="497ED8CD" w14:textId="77777777" w:rsidR="00F732E2" w:rsidRPr="00F5736F" w:rsidRDefault="00F732E2" w:rsidP="00334A29">
      <w:pPr>
        <w:jc w:val="both"/>
      </w:pPr>
      <w:r w:rsidRPr="00F5736F">
        <w:t>2</w:t>
      </w:r>
      <w:r w:rsidR="00273BEE" w:rsidRPr="00F5736F">
        <w:t>3</w:t>
      </w:r>
      <w:r w:rsidRPr="00F5736F">
        <w:t>.</w:t>
      </w:r>
    </w:p>
    <w:p w14:paraId="22501601" w14:textId="77777777" w:rsidR="006B04D3" w:rsidRPr="00F5736F" w:rsidRDefault="006B04D3" w:rsidP="00334A29">
      <w:pPr>
        <w:jc w:val="both"/>
      </w:pPr>
      <w:r w:rsidRPr="00F5736F">
        <w:t>a)</w:t>
      </w:r>
    </w:p>
    <w:p w14:paraId="7568DC8E" w14:textId="2F7AC430" w:rsidR="00F732E2" w:rsidRPr="00832D1B" w:rsidRDefault="00F732E2" w:rsidP="00334A29">
      <w:pPr>
        <w:jc w:val="both"/>
      </w:pPr>
      <w:r w:rsidRPr="00F5736F">
        <w:t xml:space="preserve">A </w:t>
      </w:r>
      <w:r w:rsidR="00087388" w:rsidRPr="00F5736F">
        <w:t>felek</w:t>
      </w:r>
      <w:r w:rsidRPr="00F5736F">
        <w:t xml:space="preserve"> meghatalmazzák és megbízzák a Farkas</w:t>
      </w:r>
      <w:r w:rsidR="004469A6" w:rsidRPr="00F5736F">
        <w:t xml:space="preserve"> és </w:t>
      </w:r>
      <w:proofErr w:type="gramStart"/>
      <w:r w:rsidR="004469A6" w:rsidRPr="00F5736F">
        <w:t xml:space="preserve">Társai </w:t>
      </w:r>
      <w:r w:rsidRPr="00F5736F">
        <w:t xml:space="preserve"> Ügyvédi</w:t>
      </w:r>
      <w:proofErr w:type="gramEnd"/>
      <w:r w:rsidRPr="00F5736F">
        <w:t xml:space="preserve"> Irodát (8380 Hévíz, Helikon u. 6., eljár: dr. Farkas Sándor ügyvéd) azzal, hogy ezt a szerződést szerkessze meg, a polgármester aláírását </w:t>
      </w:r>
      <w:proofErr w:type="spellStart"/>
      <w:r w:rsidR="00407D59" w:rsidRPr="00F5736F">
        <w:t>ellen</w:t>
      </w:r>
      <w:r w:rsidRPr="00F5736F">
        <w:t>jegyezze</w:t>
      </w:r>
      <w:proofErr w:type="spellEnd"/>
      <w:r w:rsidRPr="00F5736F">
        <w:t xml:space="preserve">, az ingatlan-nyilvántartási eljárásban képviseletüket teljes jogkörrel </w:t>
      </w:r>
      <w:r w:rsidR="00407D59" w:rsidRPr="00F5736F">
        <w:t>el</w:t>
      </w:r>
      <w:r w:rsidRPr="00F5736F">
        <w:t xml:space="preserve">lássa. A </w:t>
      </w:r>
      <w:r w:rsidR="00571ECE" w:rsidRPr="00F5736F">
        <w:t>VOLÁNBUSZ</w:t>
      </w:r>
      <w:r w:rsidRPr="00F5736F">
        <w:t xml:space="preserve"> Zrt. törvényes képviselőjének aláírását </w:t>
      </w:r>
      <w:r w:rsidR="00B256A9" w:rsidRPr="00F5736F">
        <w:t xml:space="preserve">a Dr. Zsadon Péter Ügyvédi Iroda (1147 Budapest, </w:t>
      </w:r>
      <w:proofErr w:type="spellStart"/>
      <w:r w:rsidR="00B256A9" w:rsidRPr="00F5736F">
        <w:t>Czobor</w:t>
      </w:r>
      <w:proofErr w:type="spellEnd"/>
      <w:r w:rsidR="00B256A9" w:rsidRPr="00F5736F">
        <w:t xml:space="preserve"> u. 8.; eljár: Dr. Zsadon Péter ügyvéd) ellenjegyzi</w:t>
      </w:r>
      <w:r w:rsidRPr="00F5736F">
        <w:t xml:space="preserve">. </w:t>
      </w:r>
      <w:proofErr w:type="gramStart"/>
      <w:r w:rsidRPr="00F5736F">
        <w:t>A</w:t>
      </w:r>
      <w:r w:rsidR="006F1CE4" w:rsidRPr="00F5736F">
        <w:t xml:space="preserve">  Farkas</w:t>
      </w:r>
      <w:proofErr w:type="gramEnd"/>
      <w:r w:rsidR="004469A6" w:rsidRPr="00F5736F">
        <w:t xml:space="preserve"> és Társai</w:t>
      </w:r>
      <w:r w:rsidR="006F1CE4" w:rsidRPr="00F5736F">
        <w:t xml:space="preserve"> Ügyvédi I</w:t>
      </w:r>
      <w:r w:rsidRPr="00F5736F">
        <w:t>roda közreműködésének költségeit az önkormányzat</w:t>
      </w:r>
      <w:r w:rsidR="006F1CE4" w:rsidRPr="00F5736F">
        <w:t>, a Dr. Zsadon Péter Ügyvédi Iroda közreműködésének költségeit a VOLÁNBUSZ Zrt.</w:t>
      </w:r>
      <w:r w:rsidRPr="00F5736F">
        <w:t xml:space="preserve"> viseli.</w:t>
      </w:r>
    </w:p>
    <w:p w14:paraId="52E23CA1" w14:textId="77777777" w:rsidR="00F732E2" w:rsidRPr="00832D1B" w:rsidRDefault="00F732E2" w:rsidP="00334A29">
      <w:pPr>
        <w:jc w:val="both"/>
      </w:pPr>
    </w:p>
    <w:p w14:paraId="4C3CCEDE" w14:textId="77777777" w:rsidR="00F732E2" w:rsidRPr="00832D1B" w:rsidRDefault="00F732E2" w:rsidP="00334A29">
      <w:pPr>
        <w:jc w:val="both"/>
      </w:pPr>
      <w:r w:rsidRPr="00832D1B">
        <w:t>2</w:t>
      </w:r>
      <w:r w:rsidR="00273BEE">
        <w:t>4</w:t>
      </w:r>
      <w:r w:rsidRPr="00832D1B">
        <w:t>.</w:t>
      </w:r>
    </w:p>
    <w:p w14:paraId="53D90772" w14:textId="77777777" w:rsidR="00F732E2" w:rsidRPr="00832D1B" w:rsidRDefault="00F732E2" w:rsidP="00334A29">
      <w:pPr>
        <w:jc w:val="both"/>
      </w:pPr>
      <w:r w:rsidRPr="00832D1B">
        <w:t xml:space="preserve">A </w:t>
      </w:r>
      <w:r w:rsidR="00087388" w:rsidRPr="00832D1B">
        <w:t>felek</w:t>
      </w:r>
      <w:r w:rsidRPr="00832D1B">
        <w:t xml:space="preserve"> megállapodnak, hogy az ingatlan-nyilvántartási eljárások költségét az önkormányzat viseli. </w:t>
      </w:r>
    </w:p>
    <w:p w14:paraId="2D86725C" w14:textId="0CF80D56" w:rsidR="00E22D12" w:rsidRDefault="00E22D12" w:rsidP="00334A29">
      <w:pPr>
        <w:jc w:val="both"/>
      </w:pPr>
      <w:r w:rsidRPr="00832D1B">
        <w:t xml:space="preserve">A felek rögzítik, hogy </w:t>
      </w:r>
      <w:r w:rsidR="00AB1D19">
        <w:t xml:space="preserve">a jelen szerződés szerinti </w:t>
      </w:r>
      <w:r w:rsidRPr="00832D1B">
        <w:t>vagyonmozgást könyveikben átvezetik.</w:t>
      </w:r>
      <w:r w:rsidR="00AB1D19">
        <w:t xml:space="preserve"> </w:t>
      </w:r>
    </w:p>
    <w:p w14:paraId="47C8380F" w14:textId="77777777" w:rsidR="004A0FD3" w:rsidRDefault="004A0FD3" w:rsidP="00334A29">
      <w:pPr>
        <w:jc w:val="both"/>
      </w:pPr>
    </w:p>
    <w:p w14:paraId="671B5F9A" w14:textId="77777777" w:rsidR="00737AB0" w:rsidRPr="00832D1B" w:rsidRDefault="00737AB0" w:rsidP="00334A29">
      <w:pPr>
        <w:jc w:val="both"/>
      </w:pPr>
    </w:p>
    <w:p w14:paraId="202F9414" w14:textId="77777777" w:rsidR="00E52A5D" w:rsidRDefault="00E52A5D" w:rsidP="004A0FD3">
      <w:pPr>
        <w:jc w:val="center"/>
        <w:rPr>
          <w:b/>
        </w:rPr>
      </w:pPr>
      <w:r>
        <w:rPr>
          <w:b/>
        </w:rPr>
        <w:t>VII.</w:t>
      </w:r>
    </w:p>
    <w:p w14:paraId="5C5083C7" w14:textId="77777777" w:rsidR="004A0FD3" w:rsidRPr="00273BEE" w:rsidRDefault="004A0FD3" w:rsidP="004A0FD3">
      <w:pPr>
        <w:jc w:val="center"/>
        <w:rPr>
          <w:b/>
        </w:rPr>
      </w:pPr>
      <w:r w:rsidRPr="00273BEE">
        <w:rPr>
          <w:b/>
        </w:rPr>
        <w:t>Záró rendelkezések</w:t>
      </w:r>
    </w:p>
    <w:p w14:paraId="17DC5232" w14:textId="77777777" w:rsidR="00087388" w:rsidRPr="00832D1B" w:rsidRDefault="00087388" w:rsidP="004A0FD3">
      <w:pPr>
        <w:jc w:val="center"/>
        <w:rPr>
          <w:bCs/>
        </w:rPr>
      </w:pPr>
    </w:p>
    <w:p w14:paraId="7A4A0707" w14:textId="77777777" w:rsidR="00087388" w:rsidRPr="00832D1B" w:rsidRDefault="00087388" w:rsidP="00087388">
      <w:pPr>
        <w:pStyle w:val="Listaszerbekezds"/>
        <w:ind w:left="0"/>
        <w:jc w:val="both"/>
        <w:rPr>
          <w:bCs/>
        </w:rPr>
      </w:pPr>
      <w:r w:rsidRPr="00832D1B">
        <w:rPr>
          <w:bCs/>
        </w:rPr>
        <w:t>2</w:t>
      </w:r>
      <w:r w:rsidR="00273BEE">
        <w:rPr>
          <w:bCs/>
        </w:rPr>
        <w:t>5</w:t>
      </w:r>
      <w:r w:rsidRPr="00832D1B">
        <w:rPr>
          <w:bCs/>
        </w:rPr>
        <w:t>.</w:t>
      </w:r>
    </w:p>
    <w:p w14:paraId="04FC8099" w14:textId="41BDBCB8" w:rsidR="00B8759D" w:rsidRDefault="00087388" w:rsidP="00737AB0">
      <w:pPr>
        <w:pStyle w:val="Listaszerbekezds"/>
        <w:ind w:left="0"/>
        <w:jc w:val="both"/>
        <w:rPr>
          <w:bCs/>
        </w:rPr>
      </w:pPr>
      <w:r w:rsidRPr="00832D1B">
        <w:rPr>
          <w:bCs/>
        </w:rPr>
        <w:t xml:space="preserve">A </w:t>
      </w:r>
      <w:r w:rsidR="00C97231" w:rsidRPr="00832D1B">
        <w:rPr>
          <w:bCs/>
        </w:rPr>
        <w:t>f</w:t>
      </w:r>
      <w:r w:rsidRPr="00832D1B">
        <w:rPr>
          <w:bCs/>
        </w:rPr>
        <w:t>elek tudomásul bírnak</w:t>
      </w:r>
      <w:r w:rsidR="00C97231" w:rsidRPr="00832D1B">
        <w:rPr>
          <w:bCs/>
        </w:rPr>
        <w:t xml:space="preserve"> arról</w:t>
      </w:r>
      <w:r w:rsidRPr="00832D1B">
        <w:rPr>
          <w:bCs/>
        </w:rPr>
        <w:t xml:space="preserve">, hogy az egyes adótörvények és azzal összefüggő egyéb törvények módosításáról szóló 2011. évi CLVI. törvény, a költségvetési pénzeszközök felhasználásának ellenőrzéséről szóló 2190/2002. (VI.21.) Korm. </w:t>
      </w:r>
      <w:r w:rsidR="00C97231" w:rsidRPr="00832D1B">
        <w:rPr>
          <w:bCs/>
        </w:rPr>
        <w:t>h</w:t>
      </w:r>
      <w:r w:rsidRPr="00832D1B">
        <w:rPr>
          <w:bCs/>
        </w:rPr>
        <w:t xml:space="preserve">atározat, az 1096/2003. (IX. 11.) Korm. </w:t>
      </w:r>
      <w:r w:rsidR="00C97231" w:rsidRPr="00832D1B">
        <w:rPr>
          <w:bCs/>
        </w:rPr>
        <w:t>h</w:t>
      </w:r>
      <w:r w:rsidRPr="00832D1B">
        <w:rPr>
          <w:bCs/>
        </w:rPr>
        <w:t xml:space="preserve">atározat alapján az Állami Számvevőszék, illetve a Kormányzati Ellenőrzési Hivatal is jogosult ellenőrizni a rendelkezésre bocsátott költségvetési pénzeszközök szerződésszerű felhasználását. </w:t>
      </w:r>
    </w:p>
    <w:p w14:paraId="65DE142B" w14:textId="77777777" w:rsidR="00BC50DD" w:rsidRDefault="00BC50DD" w:rsidP="00087388">
      <w:pPr>
        <w:jc w:val="both"/>
        <w:rPr>
          <w:bCs/>
        </w:rPr>
      </w:pPr>
    </w:p>
    <w:p w14:paraId="13B8A45E" w14:textId="77777777" w:rsidR="00087388" w:rsidRPr="00832D1B" w:rsidRDefault="00087388" w:rsidP="00087388">
      <w:pPr>
        <w:jc w:val="both"/>
        <w:rPr>
          <w:bCs/>
        </w:rPr>
      </w:pPr>
      <w:r w:rsidRPr="00832D1B">
        <w:rPr>
          <w:bCs/>
        </w:rPr>
        <w:t>2</w:t>
      </w:r>
      <w:r w:rsidR="00273BEE">
        <w:rPr>
          <w:bCs/>
        </w:rPr>
        <w:t>6</w:t>
      </w:r>
      <w:r w:rsidRPr="00832D1B">
        <w:rPr>
          <w:bCs/>
        </w:rPr>
        <w:t xml:space="preserve">. </w:t>
      </w:r>
    </w:p>
    <w:p w14:paraId="2D866F75" w14:textId="26FDBE4E" w:rsidR="00273BEE" w:rsidRDefault="00087388" w:rsidP="00BC50DD">
      <w:pPr>
        <w:jc w:val="both"/>
        <w:rPr>
          <w:bCs/>
        </w:rPr>
      </w:pPr>
      <w:r w:rsidRPr="00832D1B">
        <w:rPr>
          <w:bCs/>
        </w:rPr>
        <w:t xml:space="preserve">A </w:t>
      </w:r>
      <w:r w:rsidR="00C97231" w:rsidRPr="00832D1B">
        <w:rPr>
          <w:bCs/>
        </w:rPr>
        <w:t>f</w:t>
      </w:r>
      <w:r w:rsidRPr="00832D1B">
        <w:rPr>
          <w:bCs/>
        </w:rPr>
        <w:t>elek tudomás</w:t>
      </w:r>
      <w:r w:rsidR="00407D59">
        <w:rPr>
          <w:bCs/>
        </w:rPr>
        <w:t>sa</w:t>
      </w:r>
      <w:r w:rsidRPr="00832D1B">
        <w:rPr>
          <w:bCs/>
        </w:rPr>
        <w:t>l bírnak</w:t>
      </w:r>
      <w:r w:rsidR="00407D59">
        <w:rPr>
          <w:bCs/>
        </w:rPr>
        <w:t xml:space="preserve"> arról</w:t>
      </w:r>
      <w:r w:rsidRPr="00832D1B">
        <w:rPr>
          <w:bCs/>
        </w:rPr>
        <w:t xml:space="preserve">, hogy az államháztartásról szóló 2011. évi CXCV. törvény értelmében az államháztartás pénzeszközei felhasználásával, az államháztartáshoz tartozó vagyonnal történő gazdálkodással összefüggő szerződések megnevezését (típusát), tárgyát, a szerződést kötő </w:t>
      </w:r>
      <w:r w:rsidR="00C97231" w:rsidRPr="00832D1B">
        <w:rPr>
          <w:bCs/>
        </w:rPr>
        <w:t>f</w:t>
      </w:r>
      <w:r w:rsidRPr="00832D1B">
        <w:rPr>
          <w:bCs/>
        </w:rPr>
        <w:t xml:space="preserve">elek nevét, a szerződés értékét, határozott időre kötött szerződés esetében annak időtartamát, valamint az említett adatok változásait közzé kell tenni a szerződés </w:t>
      </w:r>
      <w:r w:rsidRPr="00832D1B">
        <w:rPr>
          <w:bCs/>
        </w:rPr>
        <w:lastRenderedPageBreak/>
        <w:t xml:space="preserve">létrejöttét, valamint a változás bekövetkeztését követő 60 napon belül. A közzétételről az </w:t>
      </w:r>
      <w:r w:rsidR="00C97231" w:rsidRPr="00832D1B">
        <w:rPr>
          <w:bCs/>
        </w:rPr>
        <w:t>ö</w:t>
      </w:r>
      <w:r w:rsidRPr="00832D1B">
        <w:rPr>
          <w:bCs/>
        </w:rPr>
        <w:t>nkormányzat gondoskodik. A közzététel nem minősül üzleti titok megsértésének.</w:t>
      </w:r>
    </w:p>
    <w:p w14:paraId="196EB605" w14:textId="77777777" w:rsidR="00273BEE" w:rsidRPr="00832D1B" w:rsidRDefault="00273BEE" w:rsidP="00087388">
      <w:pPr>
        <w:pStyle w:val="Listaszerbekezds"/>
        <w:tabs>
          <w:tab w:val="left" w:pos="0"/>
        </w:tabs>
        <w:ind w:left="0"/>
        <w:rPr>
          <w:bCs/>
        </w:rPr>
      </w:pPr>
    </w:p>
    <w:p w14:paraId="4749A17A" w14:textId="77777777" w:rsidR="00087388" w:rsidRPr="00832D1B" w:rsidRDefault="00087388" w:rsidP="00087388">
      <w:pPr>
        <w:pStyle w:val="Listaszerbekezds"/>
        <w:ind w:left="0"/>
        <w:jc w:val="both"/>
        <w:rPr>
          <w:bCs/>
        </w:rPr>
      </w:pPr>
      <w:r w:rsidRPr="00832D1B">
        <w:rPr>
          <w:bCs/>
        </w:rPr>
        <w:t>2</w:t>
      </w:r>
      <w:r w:rsidR="00273BEE">
        <w:rPr>
          <w:bCs/>
        </w:rPr>
        <w:t>7</w:t>
      </w:r>
      <w:r w:rsidRPr="00832D1B">
        <w:rPr>
          <w:bCs/>
        </w:rPr>
        <w:t>.</w:t>
      </w:r>
    </w:p>
    <w:p w14:paraId="6EC49FFB" w14:textId="6461E51A" w:rsidR="00087388" w:rsidRDefault="00087388" w:rsidP="00087388">
      <w:pPr>
        <w:pStyle w:val="Listaszerbekezds"/>
        <w:ind w:left="0"/>
        <w:jc w:val="both"/>
        <w:rPr>
          <w:bCs/>
        </w:rPr>
      </w:pPr>
      <w:r w:rsidRPr="00832D1B">
        <w:rPr>
          <w:bCs/>
        </w:rPr>
        <w:t>A jelen megállapodásban nem szabályozott kérdésekben a Ptk. és egyéb vonatkozó magyar jogszabályok előírásai irányadók.</w:t>
      </w:r>
    </w:p>
    <w:p w14:paraId="1A9EF156" w14:textId="77777777" w:rsidR="00407D59" w:rsidRPr="00832D1B" w:rsidRDefault="00407D59" w:rsidP="00087388">
      <w:pPr>
        <w:pStyle w:val="Listaszerbekezds"/>
        <w:ind w:left="0"/>
        <w:jc w:val="both"/>
        <w:rPr>
          <w:bCs/>
        </w:rPr>
      </w:pPr>
    </w:p>
    <w:p w14:paraId="083A5826" w14:textId="1D2660F2" w:rsidR="00087388" w:rsidRPr="00832D1B" w:rsidRDefault="00087388" w:rsidP="002F145A">
      <w:pPr>
        <w:pStyle w:val="Listaszerbekezds"/>
        <w:ind w:left="0"/>
        <w:jc w:val="both"/>
        <w:rPr>
          <w:bCs/>
        </w:rPr>
      </w:pPr>
      <w:r w:rsidRPr="00832D1B">
        <w:rPr>
          <w:bCs/>
        </w:rPr>
        <w:t>2</w:t>
      </w:r>
      <w:r w:rsidR="00273BEE">
        <w:rPr>
          <w:bCs/>
        </w:rPr>
        <w:t>8</w:t>
      </w:r>
      <w:r w:rsidRPr="00832D1B">
        <w:rPr>
          <w:bCs/>
        </w:rPr>
        <w:t>.</w:t>
      </w:r>
    </w:p>
    <w:p w14:paraId="415455F0" w14:textId="77777777" w:rsidR="00087388" w:rsidRPr="00832D1B" w:rsidRDefault="00087388" w:rsidP="00087388">
      <w:pPr>
        <w:jc w:val="both"/>
        <w:rPr>
          <w:bCs/>
        </w:rPr>
      </w:pPr>
      <w:r w:rsidRPr="00832D1B">
        <w:rPr>
          <w:bCs/>
        </w:rPr>
        <w:t xml:space="preserve">A jelen megállapodás bármely módosítása csak írásban, mindkét </w:t>
      </w:r>
      <w:r w:rsidR="00C97231" w:rsidRPr="00832D1B">
        <w:rPr>
          <w:bCs/>
        </w:rPr>
        <w:t>f</w:t>
      </w:r>
      <w:r w:rsidRPr="00832D1B">
        <w:rPr>
          <w:bCs/>
        </w:rPr>
        <w:t>él képviseletre jogosultjának (cégszerű) aláírásával érvényes.</w:t>
      </w:r>
    </w:p>
    <w:p w14:paraId="5B71B180" w14:textId="77777777" w:rsidR="00087388" w:rsidRPr="00832D1B" w:rsidRDefault="00087388" w:rsidP="00087388">
      <w:pPr>
        <w:jc w:val="both"/>
        <w:rPr>
          <w:bCs/>
        </w:rPr>
      </w:pPr>
    </w:p>
    <w:p w14:paraId="33B3691F" w14:textId="77777777" w:rsidR="00087388" w:rsidRPr="00832D1B" w:rsidRDefault="00273BEE" w:rsidP="00087388">
      <w:pPr>
        <w:jc w:val="both"/>
        <w:rPr>
          <w:bCs/>
        </w:rPr>
      </w:pPr>
      <w:r>
        <w:rPr>
          <w:bCs/>
        </w:rPr>
        <w:t>29</w:t>
      </w:r>
      <w:r w:rsidR="00087388" w:rsidRPr="00832D1B">
        <w:rPr>
          <w:bCs/>
        </w:rPr>
        <w:t>.</w:t>
      </w:r>
    </w:p>
    <w:p w14:paraId="04D49A24" w14:textId="77777777" w:rsidR="00087388" w:rsidRPr="00832D1B" w:rsidRDefault="00087388" w:rsidP="00087388">
      <w:pPr>
        <w:jc w:val="both"/>
      </w:pPr>
      <w:r w:rsidRPr="00832D1B">
        <w:t>A felek a jelen szerződés végrehajtásának megfelelő biztosítása érdekében kapcsolattartókat jelölnek ki. A kapcsolattartó személyek kijelölése a szerződés aláírásával egyidejűleg, írásban történik, nevük, beosztásuk, telefon és e-mail elérhetőség megjelöléssel.</w:t>
      </w:r>
    </w:p>
    <w:p w14:paraId="6B29FC51" w14:textId="77777777" w:rsidR="00087388" w:rsidRPr="00832D1B" w:rsidRDefault="00087388" w:rsidP="00087388">
      <w:pPr>
        <w:jc w:val="both"/>
      </w:pPr>
      <w:r w:rsidRPr="00832D1B">
        <w:t xml:space="preserve">A kapcsolattartásra kijelölt személyek a teljesített szolgáltatással, végrehajtással kapcsolatban jognyilatkozat megtételére jogosultak, ez a jogosítvány azonban nem terjed ki a jelen szerződés módosításával, megszüntetésével kapcsolatos jognyilatkozatok megtételére, amelyre kizárólag a felek cégjegyzési </w:t>
      </w:r>
      <w:r w:rsidR="00C97231" w:rsidRPr="00832D1B">
        <w:t xml:space="preserve">képviseleti </w:t>
      </w:r>
      <w:r w:rsidRPr="00832D1B">
        <w:t>joggal felruházott képviselői jogosultak.</w:t>
      </w:r>
    </w:p>
    <w:p w14:paraId="44C193D4" w14:textId="23A098F8" w:rsidR="00087388" w:rsidRPr="00832D1B" w:rsidRDefault="00087388" w:rsidP="00087388">
      <w:pPr>
        <w:jc w:val="both"/>
      </w:pPr>
      <w:r w:rsidRPr="00832D1B">
        <w:t>A kapcsolattartók adatait a felek a szerződés</w:t>
      </w:r>
      <w:r w:rsidR="00C97231" w:rsidRPr="00832D1B">
        <w:t xml:space="preserve"> </w:t>
      </w:r>
      <w:r w:rsidR="00991CD9">
        <w:t>12</w:t>
      </w:r>
      <w:r w:rsidRPr="00832D1B">
        <w:t>. sz. mellékleteként csatolják. A kapcsolattartók adatainak változása a szerződés módosítását nem igényli, arról a felek írásban kötelesek haladéktalanul értesíteni egymást.</w:t>
      </w:r>
    </w:p>
    <w:p w14:paraId="51511524" w14:textId="77777777" w:rsidR="00087388" w:rsidRPr="00832D1B" w:rsidRDefault="00087388" w:rsidP="00087388">
      <w:pPr>
        <w:jc w:val="both"/>
      </w:pPr>
    </w:p>
    <w:p w14:paraId="2EA4D9D9" w14:textId="77777777" w:rsidR="00087388" w:rsidRPr="00832D1B" w:rsidRDefault="00087388" w:rsidP="00087388">
      <w:pPr>
        <w:jc w:val="both"/>
      </w:pPr>
      <w:r w:rsidRPr="00832D1B">
        <w:t>3</w:t>
      </w:r>
      <w:r w:rsidR="00273BEE">
        <w:t>0</w:t>
      </w:r>
      <w:r w:rsidRPr="00832D1B">
        <w:t>.</w:t>
      </w:r>
    </w:p>
    <w:p w14:paraId="05463686" w14:textId="77777777" w:rsidR="00087388" w:rsidRPr="00832D1B" w:rsidRDefault="00087388" w:rsidP="00087388">
      <w:pPr>
        <w:jc w:val="both"/>
      </w:pPr>
      <w:r w:rsidRPr="00832D1B">
        <w:t xml:space="preserve">A felek a szerződés aláírásával nyilatkoznak, hogy az érintettekkel megismertették a másik </w:t>
      </w:r>
      <w:r w:rsidR="00C97231" w:rsidRPr="00832D1B">
        <w:t>f</w:t>
      </w:r>
      <w:r w:rsidRPr="00832D1B">
        <w:t xml:space="preserve">élnek a szerződésekben rögzített kapcsolattartók adatainak kezelésével kapcsolatos adatvédelmi tájékoztatóját, így a GDPR 14. cikk szerinti tájékoztatást a másik </w:t>
      </w:r>
      <w:r w:rsidR="00C97231" w:rsidRPr="00832D1B">
        <w:t>f</w:t>
      </w:r>
      <w:r w:rsidRPr="00832D1B">
        <w:t xml:space="preserve">él kapcsolattartója, mint érintett részére megadták. </w:t>
      </w:r>
    </w:p>
    <w:p w14:paraId="71A65A3D" w14:textId="77777777" w:rsidR="00087388" w:rsidRPr="00832D1B" w:rsidRDefault="00087388" w:rsidP="00087388">
      <w:pPr>
        <w:jc w:val="both"/>
      </w:pPr>
      <w:r w:rsidRPr="00832D1B">
        <w:t xml:space="preserve">A </w:t>
      </w:r>
      <w:r w:rsidR="00571ECE">
        <w:t>VOLÁNBUSZ</w:t>
      </w:r>
      <w:r w:rsidRPr="00832D1B">
        <w:t xml:space="preserve"> Zrt. az ehhez az adatkezeléshez kapcsolódó adatkezelési tájékoztatóját a honlapján nyilvánosságra hozta, amely folyamatosan, korlátozás nélkül bárki számára elérhető az alábbi címen: </w:t>
      </w:r>
      <w:hyperlink r:id="rId8" w:history="1">
        <w:r w:rsidRPr="00832D1B">
          <w:t>https://www.volanbusz.hu/hu/volanbusz/adatvedelmi-tajekoztato</w:t>
        </w:r>
      </w:hyperlink>
      <w:r w:rsidR="00C97231" w:rsidRPr="00832D1B">
        <w:t xml:space="preserve">. </w:t>
      </w:r>
    </w:p>
    <w:p w14:paraId="15E0D2C5" w14:textId="77777777" w:rsidR="00087388" w:rsidRPr="00832D1B" w:rsidRDefault="00C97231" w:rsidP="00087388">
      <w:pPr>
        <w:jc w:val="both"/>
      </w:pPr>
      <w:r w:rsidRPr="00832D1B">
        <w:t>Az önkormányzat adatvédelmi tájékoztatója honlapján elérhető.</w:t>
      </w:r>
    </w:p>
    <w:p w14:paraId="6D0285BD" w14:textId="77777777" w:rsidR="00087388" w:rsidRPr="00832D1B" w:rsidRDefault="00087388" w:rsidP="00087388">
      <w:pPr>
        <w:jc w:val="both"/>
      </w:pPr>
    </w:p>
    <w:p w14:paraId="14D18A04" w14:textId="77777777" w:rsidR="00087388" w:rsidRPr="00832D1B" w:rsidRDefault="00087388" w:rsidP="00087388">
      <w:pPr>
        <w:jc w:val="both"/>
      </w:pPr>
      <w:r w:rsidRPr="00832D1B">
        <w:t>3</w:t>
      </w:r>
      <w:r w:rsidR="00273BEE">
        <w:t>1</w:t>
      </w:r>
      <w:r w:rsidRPr="00832D1B">
        <w:t>.</w:t>
      </w:r>
    </w:p>
    <w:p w14:paraId="45A873B9" w14:textId="77777777" w:rsidR="00087388" w:rsidRPr="00832D1B" w:rsidRDefault="00087388" w:rsidP="00087388">
      <w:pPr>
        <w:jc w:val="both"/>
      </w:pPr>
      <w:r w:rsidRPr="00832D1B">
        <w:t xml:space="preserve">A felek megállapodnak abban, hogy a szerződés teljesítése során vagy azzal összefüggésben tudomásukra jutott üzleti és gazdasági titkot, bizalmas információt – beleértve a védett ismeretet is – </w:t>
      </w:r>
      <w:proofErr w:type="spellStart"/>
      <w:r w:rsidRPr="00832D1B">
        <w:t>megőrzik</w:t>
      </w:r>
      <w:proofErr w:type="spellEnd"/>
      <w:r w:rsidRPr="00832D1B">
        <w:t xml:space="preserve"> és bizalmasan kezelik, nem használják fel, nem teszik közzé, nem szolgáltatják ki, nem teszik hozzáférhetővé, felhasználhatóvá</w:t>
      </w:r>
      <w:r w:rsidR="00C97231" w:rsidRPr="00832D1B">
        <w:t>,</w:t>
      </w:r>
      <w:r w:rsidRPr="00832D1B">
        <w:t xml:space="preserve"> továbbá ezeket kizárólag a szerződés teljesítésével kapcsolatban felmerülő feladatok megoldása érdekében használják fel. </w:t>
      </w:r>
    </w:p>
    <w:p w14:paraId="6A6C69DB" w14:textId="77777777" w:rsidR="00FB4621" w:rsidRDefault="00FB4621" w:rsidP="00087388">
      <w:pPr>
        <w:jc w:val="both"/>
      </w:pPr>
    </w:p>
    <w:p w14:paraId="5C25D4BE" w14:textId="77777777" w:rsidR="00273BEE" w:rsidRDefault="00087388" w:rsidP="00087388">
      <w:pPr>
        <w:jc w:val="both"/>
      </w:pPr>
      <w:r w:rsidRPr="00832D1B">
        <w:t>Feleket a titoktartási kötelezettség – eltérő írásos megállapodásuk hiányában – a fennálló jogviszony megszűnése után a Ptk. szerinti 5 éves elévülési időtartam alatt változatlanul, korlátozás nélkül terheli.</w:t>
      </w:r>
    </w:p>
    <w:p w14:paraId="325F633A" w14:textId="77777777" w:rsidR="00273BEE" w:rsidRDefault="00273BEE" w:rsidP="00087388">
      <w:pPr>
        <w:jc w:val="both"/>
      </w:pPr>
    </w:p>
    <w:p w14:paraId="106E789F" w14:textId="77777777" w:rsidR="00087388" w:rsidRPr="00832D1B" w:rsidRDefault="00087388" w:rsidP="00087388">
      <w:pPr>
        <w:jc w:val="both"/>
      </w:pPr>
      <w:r w:rsidRPr="00832D1B">
        <w:t xml:space="preserve">A </w:t>
      </w:r>
      <w:r w:rsidR="00571ECE">
        <w:t>VOLÁNBUSZ</w:t>
      </w:r>
      <w:r w:rsidRPr="00832D1B">
        <w:t xml:space="preserve"> Zrt. tájékoztatja önkormányzatot, hogy a nemzeti vagyonról szóló törvényben meghatározott közfeladatot lát el, ezért az ide vágó jogszabályok alapján, az általa kötött szerződések vonatkozásában közzétételi, valamint tájékoztatási kötelezettsége áll fenn, amelyet a jogszabályokban foglaltak szerint kötelesek teljesíteni (2011. évi CXCVI. tv.; 2012. évi XLI. </w:t>
      </w:r>
      <w:r w:rsidRPr="00832D1B">
        <w:lastRenderedPageBreak/>
        <w:t>tv.; 2011. évi CXII. tv.; 2009. évi CXXII. tv., 2015. évi CXLIII. tv. stb.). Önkormányzat a szerződés aláírásával nyilatkozik, hogy az erre vonatkozó jogszabályokat ismeri, a tájékoztatást megértette és tudomásul veszi.</w:t>
      </w:r>
    </w:p>
    <w:p w14:paraId="7916295A" w14:textId="77777777" w:rsidR="00087388" w:rsidRPr="00832D1B" w:rsidRDefault="00087388" w:rsidP="00087388">
      <w:pPr>
        <w:jc w:val="both"/>
      </w:pPr>
    </w:p>
    <w:p w14:paraId="623D475F" w14:textId="77777777" w:rsidR="00087388" w:rsidRPr="00832D1B" w:rsidRDefault="00087388" w:rsidP="00087388">
      <w:pPr>
        <w:jc w:val="both"/>
        <w:rPr>
          <w:bCs/>
        </w:rPr>
      </w:pPr>
      <w:r w:rsidRPr="00832D1B">
        <w:rPr>
          <w:bCs/>
        </w:rPr>
        <w:t>3</w:t>
      </w:r>
      <w:r w:rsidR="00273BEE">
        <w:rPr>
          <w:bCs/>
        </w:rPr>
        <w:t>2</w:t>
      </w:r>
      <w:r w:rsidRPr="00832D1B">
        <w:rPr>
          <w:bCs/>
        </w:rPr>
        <w:t>.</w:t>
      </w:r>
    </w:p>
    <w:p w14:paraId="63E7F415" w14:textId="77777777" w:rsidR="00087388" w:rsidRPr="00832D1B" w:rsidRDefault="00087388" w:rsidP="00087388">
      <w:pPr>
        <w:jc w:val="both"/>
        <w:rPr>
          <w:bCs/>
        </w:rPr>
      </w:pPr>
      <w:r w:rsidRPr="00832D1B">
        <w:rPr>
          <w:bCs/>
        </w:rPr>
        <w:t xml:space="preserve">A felek rögzítik, hogy kölcsönösen betartják a hatályos magyar és európai uniós adatvédelmi szabályokat, ideértve különösen, de nem kizárólagosan az információs önrendelkezési jogról és az információszabadságról szóló 2011. évi CXII. törvény („Infotv.”), valamint a természetes személyeknek a személyes adatok kezelése tekintetében történő védelméről és az ilyen adatok szabad áramlásáról, valamint a 95/46/EK rendelet hatályon kívül helyezéséről szóló Európai Parlament és a Tanács (EU) 2016/679. számú rendelet („GDPR”) rendelkezéseit. </w:t>
      </w:r>
    </w:p>
    <w:p w14:paraId="548BAB09" w14:textId="77777777" w:rsidR="00087388" w:rsidRPr="00832D1B" w:rsidRDefault="00087388" w:rsidP="00087388">
      <w:pPr>
        <w:pStyle w:val="Listaszerbekezds"/>
        <w:ind w:left="0"/>
        <w:jc w:val="both"/>
        <w:rPr>
          <w:bCs/>
        </w:rPr>
      </w:pPr>
    </w:p>
    <w:p w14:paraId="0D2D5735" w14:textId="77777777" w:rsidR="00087388" w:rsidRPr="00832D1B" w:rsidRDefault="00087388" w:rsidP="00087388">
      <w:pPr>
        <w:pStyle w:val="Listaszerbekezds"/>
        <w:ind w:left="0"/>
        <w:jc w:val="both"/>
        <w:rPr>
          <w:bCs/>
        </w:rPr>
      </w:pPr>
      <w:r w:rsidRPr="00832D1B">
        <w:rPr>
          <w:bCs/>
        </w:rPr>
        <w:t>3</w:t>
      </w:r>
      <w:r w:rsidR="00273BEE">
        <w:rPr>
          <w:bCs/>
        </w:rPr>
        <w:t>3</w:t>
      </w:r>
      <w:r w:rsidRPr="00832D1B">
        <w:rPr>
          <w:bCs/>
        </w:rPr>
        <w:t>.</w:t>
      </w:r>
    </w:p>
    <w:p w14:paraId="1F77450D" w14:textId="77777777" w:rsidR="00087388" w:rsidRPr="00832D1B" w:rsidRDefault="00087388" w:rsidP="00087388">
      <w:pPr>
        <w:pStyle w:val="Listaszerbekezds"/>
        <w:ind w:left="0"/>
        <w:jc w:val="both"/>
        <w:rPr>
          <w:bCs/>
        </w:rPr>
      </w:pPr>
      <w:r w:rsidRPr="00832D1B">
        <w:rPr>
          <w:bCs/>
        </w:rPr>
        <w:t>A felek megállapodnak abban, hogy jelen megállapodásból eredő vitás kérdéseket elsősorban tárgyalásos úton rendezik. A tárgyalások eredménytelensége esetén jogvitájukra a Polgári Perrendtartásról szóló törvény általános illetékességi szabályai szerinti bíróság illetékes.</w:t>
      </w:r>
    </w:p>
    <w:p w14:paraId="3DA0D16C" w14:textId="77777777" w:rsidR="00087388" w:rsidRPr="00832D1B" w:rsidRDefault="00087388" w:rsidP="00087388">
      <w:pPr>
        <w:jc w:val="both"/>
        <w:rPr>
          <w:bCs/>
        </w:rPr>
      </w:pPr>
    </w:p>
    <w:p w14:paraId="5D8F03EF" w14:textId="77777777" w:rsidR="00087388" w:rsidRPr="00832D1B" w:rsidRDefault="00087388" w:rsidP="00087388">
      <w:pPr>
        <w:jc w:val="both"/>
        <w:rPr>
          <w:bCs/>
        </w:rPr>
      </w:pPr>
      <w:r w:rsidRPr="00832D1B">
        <w:rPr>
          <w:bCs/>
        </w:rPr>
        <w:t>3</w:t>
      </w:r>
      <w:r w:rsidR="00273BEE">
        <w:rPr>
          <w:bCs/>
        </w:rPr>
        <w:t>4</w:t>
      </w:r>
      <w:r w:rsidRPr="00832D1B">
        <w:rPr>
          <w:bCs/>
        </w:rPr>
        <w:t>.</w:t>
      </w:r>
    </w:p>
    <w:p w14:paraId="5296D0A6" w14:textId="77777777" w:rsidR="00087388" w:rsidRPr="00832D1B" w:rsidRDefault="00087388" w:rsidP="00087388">
      <w:pPr>
        <w:jc w:val="both"/>
        <w:rPr>
          <w:bCs/>
        </w:rPr>
      </w:pPr>
      <w:r w:rsidRPr="00832D1B">
        <w:rPr>
          <w:bCs/>
        </w:rPr>
        <w:t xml:space="preserve">A jelen megállapodás 6 (hat) példányban készült (melyből 3 pld. a </w:t>
      </w:r>
      <w:r w:rsidR="00571ECE">
        <w:rPr>
          <w:bCs/>
        </w:rPr>
        <w:t>VOLÁNBUSZ</w:t>
      </w:r>
      <w:r w:rsidRPr="00832D1B">
        <w:rPr>
          <w:bCs/>
        </w:rPr>
        <w:t xml:space="preserve"> Zrt.-t, 3 pld. az önkormányzatot illeti), melyet </w:t>
      </w:r>
      <w:r w:rsidR="00E22D12" w:rsidRPr="00832D1B">
        <w:rPr>
          <w:bCs/>
        </w:rPr>
        <w:t>f</w:t>
      </w:r>
      <w:r w:rsidRPr="00832D1B">
        <w:rPr>
          <w:bCs/>
        </w:rPr>
        <w:t>elek elolvastak, közösen értelmeztek, és mint ügyleti akaratukkal mindenben megegyezőt</w:t>
      </w:r>
      <w:r w:rsidR="00442602" w:rsidRPr="00832D1B">
        <w:rPr>
          <w:bCs/>
        </w:rPr>
        <w:t>,</w:t>
      </w:r>
      <w:r w:rsidRPr="00832D1B">
        <w:rPr>
          <w:bCs/>
        </w:rPr>
        <w:t xml:space="preserve"> jóváhagyólag írták alá.</w:t>
      </w:r>
    </w:p>
    <w:p w14:paraId="7ECF4E90" w14:textId="77777777" w:rsidR="00273BEE" w:rsidRDefault="00273BEE" w:rsidP="00087388">
      <w:pPr>
        <w:jc w:val="both"/>
        <w:rPr>
          <w:bCs/>
        </w:rPr>
      </w:pPr>
    </w:p>
    <w:p w14:paraId="7205D77B" w14:textId="77777777" w:rsidR="00087388" w:rsidRPr="00832D1B" w:rsidRDefault="00087388" w:rsidP="00087388">
      <w:pPr>
        <w:jc w:val="both"/>
        <w:rPr>
          <w:bCs/>
        </w:rPr>
      </w:pPr>
    </w:p>
    <w:p w14:paraId="65287C8C" w14:textId="77777777" w:rsidR="00087388" w:rsidRPr="00F5736F" w:rsidRDefault="00087388" w:rsidP="00087388">
      <w:pPr>
        <w:jc w:val="both"/>
        <w:rPr>
          <w:bCs/>
        </w:rPr>
      </w:pPr>
      <w:r w:rsidRPr="00F5736F">
        <w:rPr>
          <w:bCs/>
        </w:rPr>
        <w:t>Mellékletek:</w:t>
      </w:r>
    </w:p>
    <w:p w14:paraId="7B333467" w14:textId="77777777" w:rsidR="00991CD9" w:rsidRPr="00F5736F" w:rsidRDefault="00991CD9" w:rsidP="00991CD9">
      <w:pPr>
        <w:jc w:val="both"/>
        <w:rPr>
          <w:bCs/>
        </w:rPr>
      </w:pPr>
      <w:bookmarkStart w:id="6" w:name="_Hlk138607042"/>
    </w:p>
    <w:p w14:paraId="766E4275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rPr>
          <w:bCs/>
        </w:rPr>
        <w:t>számú: Konzorciumi szerződés (módosításokkal egységes szerkezetben)</w:t>
      </w:r>
    </w:p>
    <w:p w14:paraId="7EF88A32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rPr>
          <w:bCs/>
        </w:rPr>
        <w:t>számú: 118/9 hrsz-ő ingatlanon megvalósult beruházás használatbavételi engedélye</w:t>
      </w:r>
    </w:p>
    <w:p w14:paraId="1FDA9E92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rPr>
          <w:bCs/>
        </w:rPr>
        <w:t>számú: Tulajdoni lapok (A), térképmásolatok (B) és értékbecslések (C)</w:t>
      </w:r>
    </w:p>
    <w:p w14:paraId="21020B00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rPr>
          <w:bCs/>
        </w:rPr>
        <w:t>számú: Használati megosztás</w:t>
      </w:r>
    </w:p>
    <w:p w14:paraId="666CCF2C" w14:textId="4394CCAF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rPr>
          <w:bCs/>
        </w:rPr>
        <w:t>számú: 118/9. hrszú ingatlan teljes körű birtokbaadásáról felvett jegyzőkönyv</w:t>
      </w:r>
    </w:p>
    <w:p w14:paraId="7754B275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rPr>
          <w:bCs/>
        </w:rPr>
        <w:t>számú: 987 hrszú ingatlan birtokbaadásáról felvett jegyzőkönyv</w:t>
      </w:r>
    </w:p>
    <w:p w14:paraId="074F2CCA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rPr>
          <w:bCs/>
        </w:rPr>
        <w:t xml:space="preserve">számú: Zala Vármegyei Kormányhivatal </w:t>
      </w:r>
      <w:r w:rsidRPr="00F5736F">
        <w:t xml:space="preserve">engedélye a Mötv. 108/A.§ (1) bek. c) és (2) </w:t>
      </w:r>
      <w:proofErr w:type="spellStart"/>
      <w:r w:rsidRPr="00F5736F">
        <w:t>bek-e</w:t>
      </w:r>
      <w:proofErr w:type="spellEnd"/>
      <w:r w:rsidRPr="00F5736F">
        <w:t xml:space="preserve"> alapján</w:t>
      </w:r>
    </w:p>
    <w:p w14:paraId="037605A6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t>számú: Balaton-felvidéki Nemzeti Park Igazgatóság (A) és az MNV Zrt. (B) elővásárlási jogról lemondó nyilatkozata</w:t>
      </w:r>
    </w:p>
    <w:p w14:paraId="61C3509F" w14:textId="08BB6B15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</w:pPr>
      <w:r w:rsidRPr="00F5736F">
        <w:t>számú:</w:t>
      </w:r>
      <w:r w:rsidR="00840487" w:rsidRPr="00F5736F">
        <w:t xml:space="preserve"> </w:t>
      </w:r>
      <w:r w:rsidRPr="00F5736F">
        <w:rPr>
          <w:bCs/>
        </w:rPr>
        <w:t xml:space="preserve">NYDOP-3.2.1/B-12-2013-0007 </w:t>
      </w:r>
      <w:proofErr w:type="gramStart"/>
      <w:r w:rsidRPr="00F5736F">
        <w:rPr>
          <w:bCs/>
        </w:rPr>
        <w:t>számú</w:t>
      </w:r>
      <w:proofErr w:type="gramEnd"/>
      <w:r w:rsidRPr="00F5736F">
        <w:t xml:space="preserve"> valamint a TOP-3.1.1.-15-ZA1-2016-00007.számú támogatási szerződések tekintetében illetékes irányadó hatóság hozzájáruló nyilatkozata</w:t>
      </w:r>
    </w:p>
    <w:p w14:paraId="1CF8E11F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</w:pPr>
      <w:r w:rsidRPr="00F5736F">
        <w:t>számú: 118/9. hrsz-ú ingatlanon megvalósult önkormányzati beruházással kapcsolatban jótállási és szavatossági kötelezettek értesítése jogosult személyében beállt változásról</w:t>
      </w:r>
    </w:p>
    <w:p w14:paraId="12E11152" w14:textId="6EB2D848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</w:pPr>
      <w:r w:rsidRPr="00F5736F">
        <w:t>számú: Feleket az ügyletkötésre feljogosító önkormányzati (A) ill. igazgatósági (B) határozatok</w:t>
      </w:r>
    </w:p>
    <w:p w14:paraId="5F622CF6" w14:textId="77777777" w:rsidR="00991CD9" w:rsidRPr="00F5736F" w:rsidRDefault="00991CD9" w:rsidP="00991CD9">
      <w:pPr>
        <w:pStyle w:val="Listaszerbekezds"/>
        <w:numPr>
          <w:ilvl w:val="0"/>
          <w:numId w:val="2"/>
        </w:numPr>
        <w:ind w:left="851" w:hanging="567"/>
        <w:jc w:val="both"/>
        <w:rPr>
          <w:bCs/>
        </w:rPr>
      </w:pPr>
      <w:r w:rsidRPr="00F5736F">
        <w:rPr>
          <w:bCs/>
        </w:rPr>
        <w:t>számú: kapcsolattartók</w:t>
      </w:r>
    </w:p>
    <w:p w14:paraId="020E0BEA" w14:textId="77777777" w:rsidR="00991CD9" w:rsidRPr="00F5736F" w:rsidRDefault="00991CD9" w:rsidP="00087388">
      <w:pPr>
        <w:jc w:val="both"/>
        <w:rPr>
          <w:bCs/>
        </w:rPr>
      </w:pP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087388" w:rsidRPr="00832D1B" w14:paraId="6B5604DD" w14:textId="77777777" w:rsidTr="00737AB0">
        <w:trPr>
          <w:jc w:val="center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End w:id="6"/>
          <w:p w14:paraId="7EEEB8B0" w14:textId="77777777" w:rsidR="00087388" w:rsidRPr="00F5736F" w:rsidRDefault="00087388" w:rsidP="00087388">
            <w:pPr>
              <w:rPr>
                <w:bCs/>
              </w:rPr>
            </w:pPr>
            <w:r w:rsidRPr="00F5736F">
              <w:rPr>
                <w:bCs/>
              </w:rPr>
              <w:t xml:space="preserve">Hévíz, </w:t>
            </w:r>
            <w:proofErr w:type="gramStart"/>
            <w:r w:rsidRPr="00F5736F">
              <w:rPr>
                <w:bCs/>
              </w:rPr>
              <w:t>202..</w:t>
            </w:r>
            <w:proofErr w:type="gramEnd"/>
            <w:r w:rsidRPr="00F5736F">
              <w:rPr>
                <w:bCs/>
              </w:rPr>
              <w:t xml:space="preserve"> ……………..</w:t>
            </w:r>
          </w:p>
          <w:p w14:paraId="27303A77" w14:textId="77777777" w:rsidR="00087388" w:rsidRPr="00F5736F" w:rsidRDefault="00087388" w:rsidP="00087388">
            <w:pPr>
              <w:jc w:val="center"/>
              <w:rPr>
                <w:bCs/>
              </w:rPr>
            </w:pPr>
          </w:p>
          <w:p w14:paraId="003FAAE5" w14:textId="77777777" w:rsidR="00087388" w:rsidRPr="00F5736F" w:rsidRDefault="00087388" w:rsidP="00087388">
            <w:pPr>
              <w:jc w:val="center"/>
              <w:rPr>
                <w:bCs/>
              </w:rPr>
            </w:pPr>
          </w:p>
          <w:p w14:paraId="258BC77E" w14:textId="77777777" w:rsidR="00087388" w:rsidRPr="00F5736F" w:rsidRDefault="00087388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lastRenderedPageBreak/>
              <w:t>……………………………………………</w:t>
            </w:r>
          </w:p>
          <w:p w14:paraId="7E70FE5E" w14:textId="77777777" w:rsidR="00087388" w:rsidRPr="00F5736F" w:rsidRDefault="00087388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t>Papp Gábor</w:t>
            </w:r>
          </w:p>
          <w:p w14:paraId="4FDB6352" w14:textId="77777777" w:rsidR="00087388" w:rsidRPr="00F5736F" w:rsidRDefault="00087388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t>polgármester</w:t>
            </w:r>
          </w:p>
          <w:p w14:paraId="2E7E0E57" w14:textId="77777777" w:rsidR="00087388" w:rsidRPr="00F5736F" w:rsidRDefault="00087388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t>Hévíz Város Önkormányzat</w:t>
            </w:r>
          </w:p>
          <w:p w14:paraId="34F8F95F" w14:textId="77777777" w:rsidR="00087388" w:rsidRPr="00F5736F" w:rsidRDefault="00442602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t xml:space="preserve">tulajdonos </w:t>
            </w:r>
          </w:p>
          <w:p w14:paraId="4E837C37" w14:textId="77777777" w:rsidR="00737AB0" w:rsidRPr="00F5736F" w:rsidRDefault="00737AB0" w:rsidP="00737AB0">
            <w:pPr>
              <w:jc w:val="both"/>
              <w:rPr>
                <w:bCs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1277E" w14:textId="77777777" w:rsidR="00087388" w:rsidRPr="00F5736F" w:rsidRDefault="00087388" w:rsidP="00087388">
            <w:pPr>
              <w:rPr>
                <w:bCs/>
              </w:rPr>
            </w:pPr>
            <w:r w:rsidRPr="00F5736F">
              <w:rPr>
                <w:bCs/>
              </w:rPr>
              <w:lastRenderedPageBreak/>
              <w:t>Budapest, 202…………………</w:t>
            </w:r>
          </w:p>
          <w:p w14:paraId="4F94DAA0" w14:textId="77777777" w:rsidR="00087388" w:rsidRPr="00F5736F" w:rsidRDefault="00087388" w:rsidP="00087388">
            <w:pPr>
              <w:jc w:val="center"/>
              <w:rPr>
                <w:bCs/>
              </w:rPr>
            </w:pPr>
          </w:p>
          <w:p w14:paraId="1C93FB67" w14:textId="77777777" w:rsidR="00087388" w:rsidRPr="00F5736F" w:rsidRDefault="00087388" w:rsidP="00087388">
            <w:pPr>
              <w:jc w:val="center"/>
              <w:rPr>
                <w:bCs/>
              </w:rPr>
            </w:pPr>
          </w:p>
          <w:p w14:paraId="742058A2" w14:textId="77777777" w:rsidR="00087388" w:rsidRPr="00F5736F" w:rsidRDefault="00087388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lastRenderedPageBreak/>
              <w:t>……………………………………………</w:t>
            </w:r>
          </w:p>
          <w:p w14:paraId="17F5443A" w14:textId="5145973E" w:rsidR="00087388" w:rsidRPr="00F5736F" w:rsidRDefault="00DE2D9D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t>Kruchina Vince</w:t>
            </w:r>
            <w:r w:rsidR="00403487" w:rsidRPr="00F5736F">
              <w:rPr>
                <w:bCs/>
              </w:rPr>
              <w:t xml:space="preserve">, </w:t>
            </w:r>
            <w:r w:rsidR="00442602" w:rsidRPr="00F5736F">
              <w:rPr>
                <w:bCs/>
              </w:rPr>
              <w:t>vezérigazgató</w:t>
            </w:r>
          </w:p>
          <w:p w14:paraId="374724D6" w14:textId="77777777" w:rsidR="00087388" w:rsidRPr="00F5736F" w:rsidRDefault="00571ECE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t>VOLÁNBUSZ</w:t>
            </w:r>
            <w:r w:rsidR="00087388" w:rsidRPr="00F5736F">
              <w:rPr>
                <w:bCs/>
              </w:rPr>
              <w:t xml:space="preserve"> Zrt.</w:t>
            </w:r>
          </w:p>
          <w:p w14:paraId="3F5CEF52" w14:textId="77777777" w:rsidR="00442602" w:rsidRPr="00832D1B" w:rsidRDefault="00442602" w:rsidP="00087388">
            <w:pPr>
              <w:jc w:val="center"/>
              <w:rPr>
                <w:bCs/>
              </w:rPr>
            </w:pPr>
            <w:r w:rsidRPr="00F5736F">
              <w:rPr>
                <w:bCs/>
              </w:rPr>
              <w:t>tulajdonos</w:t>
            </w:r>
          </w:p>
        </w:tc>
      </w:tr>
      <w:tr w:rsidR="00737AB0" w:rsidRPr="00832D1B" w14:paraId="1AB734E9" w14:textId="77777777" w:rsidTr="00737AB0">
        <w:trPr>
          <w:jc w:val="center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57796" w14:textId="77777777" w:rsidR="00737AB0" w:rsidRDefault="00737AB0" w:rsidP="00EB4376">
            <w:pPr>
              <w:jc w:val="both"/>
              <w:rPr>
                <w:bCs/>
              </w:rPr>
            </w:pPr>
            <w:r w:rsidRPr="00832D1B">
              <w:rPr>
                <w:bCs/>
              </w:rPr>
              <w:lastRenderedPageBreak/>
              <w:t>Az okiratot Papp Gábor polgármester,</w:t>
            </w:r>
            <w:r>
              <w:rPr>
                <w:bCs/>
              </w:rPr>
              <w:t xml:space="preserve"> </w:t>
            </w:r>
            <w:r w:rsidRPr="00832D1B">
              <w:rPr>
                <w:bCs/>
              </w:rPr>
              <w:t>Hévíz Város Önkormányzat törvényes</w:t>
            </w:r>
            <w:r>
              <w:rPr>
                <w:bCs/>
              </w:rPr>
              <w:t xml:space="preserve"> </w:t>
            </w:r>
            <w:r w:rsidRPr="00832D1B">
              <w:rPr>
                <w:bCs/>
              </w:rPr>
              <w:t>képviselője tekintetében ellenjegyzem</w:t>
            </w:r>
            <w:r>
              <w:rPr>
                <w:bCs/>
              </w:rPr>
              <w:t xml:space="preserve"> </w:t>
            </w:r>
            <w:r w:rsidRPr="00832D1B">
              <w:rPr>
                <w:bCs/>
              </w:rPr>
              <w:t xml:space="preserve">azzal, hogy az ellenjegyzés a </w:t>
            </w:r>
            <w:r>
              <w:rPr>
                <w:bCs/>
              </w:rPr>
              <w:t>VOLÁNBUSZ</w:t>
            </w:r>
            <w:r w:rsidR="00EB4376">
              <w:rPr>
                <w:bCs/>
              </w:rPr>
              <w:t xml:space="preserve"> Zrt.</w:t>
            </w:r>
            <w:r>
              <w:rPr>
                <w:bCs/>
              </w:rPr>
              <w:t xml:space="preserve"> </w:t>
            </w:r>
            <w:r w:rsidR="00EB4376" w:rsidRPr="00832D1B">
              <w:rPr>
                <w:bCs/>
              </w:rPr>
              <w:t>vonatkozásában az Üttv.44.</w:t>
            </w:r>
            <w:r w:rsidR="00EB4376">
              <w:rPr>
                <w:bCs/>
              </w:rPr>
              <w:t xml:space="preserve"> </w:t>
            </w:r>
            <w:r w:rsidR="00EB4376" w:rsidRPr="00832D1B">
              <w:rPr>
                <w:bCs/>
              </w:rPr>
              <w:t>(1) bek.</w:t>
            </w:r>
            <w:r w:rsidR="00EB4376">
              <w:rPr>
                <w:bCs/>
              </w:rPr>
              <w:t xml:space="preserve"> </w:t>
            </w:r>
            <w:proofErr w:type="spellStart"/>
            <w:r w:rsidR="00EB4376" w:rsidRPr="00832D1B">
              <w:rPr>
                <w:bCs/>
              </w:rPr>
              <w:t>c-d</w:t>
            </w:r>
            <w:proofErr w:type="spellEnd"/>
            <w:r w:rsidR="00EB4376" w:rsidRPr="00832D1B">
              <w:rPr>
                <w:bCs/>
              </w:rPr>
              <w:t>) pontjaiban foglaltak tanúsítására nem</w:t>
            </w:r>
            <w:r w:rsidR="00EB4376">
              <w:rPr>
                <w:bCs/>
              </w:rPr>
              <w:t xml:space="preserve"> </w:t>
            </w:r>
            <w:r w:rsidR="00EB4376" w:rsidRPr="00832D1B">
              <w:rPr>
                <w:bCs/>
              </w:rPr>
              <w:t>terjed ki.</w:t>
            </w:r>
          </w:p>
          <w:p w14:paraId="12C9A583" w14:textId="77777777" w:rsidR="00D04676" w:rsidRDefault="00D04676" w:rsidP="00EB4376">
            <w:pPr>
              <w:jc w:val="both"/>
              <w:rPr>
                <w:bCs/>
              </w:rPr>
            </w:pPr>
          </w:p>
          <w:p w14:paraId="5CDF5B45" w14:textId="77777777" w:rsidR="00D04676" w:rsidRDefault="00D04676" w:rsidP="00EB4376">
            <w:pPr>
              <w:jc w:val="both"/>
              <w:rPr>
                <w:bCs/>
              </w:rPr>
            </w:pPr>
            <w:r w:rsidRPr="00832D1B">
              <w:rPr>
                <w:bCs/>
              </w:rPr>
              <w:t>Hévíz, 202…………………………….</w:t>
            </w:r>
          </w:p>
          <w:p w14:paraId="7FBD473F" w14:textId="77777777" w:rsidR="00D04676" w:rsidRPr="00832D1B" w:rsidRDefault="00D04676" w:rsidP="00EB4376">
            <w:pPr>
              <w:jc w:val="both"/>
              <w:rPr>
                <w:bCs/>
              </w:rPr>
            </w:pPr>
            <w:r w:rsidRPr="00832D1B">
              <w:rPr>
                <w:bCs/>
              </w:rPr>
              <w:t>dr. Farkas Sándor ügyvéd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32C48" w14:textId="75C80CFF" w:rsidR="00737AB0" w:rsidRPr="00F5736F" w:rsidRDefault="00EB4376" w:rsidP="00EB4376">
            <w:pPr>
              <w:jc w:val="both"/>
              <w:rPr>
                <w:bCs/>
              </w:rPr>
            </w:pPr>
            <w:r w:rsidRPr="00F5736F">
              <w:rPr>
                <w:bCs/>
              </w:rPr>
              <w:t xml:space="preserve">Az okiratot </w:t>
            </w:r>
            <w:r w:rsidR="008C0A12" w:rsidRPr="00F5736F">
              <w:rPr>
                <w:bCs/>
              </w:rPr>
              <w:t>Kruchina Vince</w:t>
            </w:r>
            <w:r w:rsidRPr="00F5736F">
              <w:rPr>
                <w:bCs/>
              </w:rPr>
              <w:t xml:space="preserve">, a VOLÁNBUSZ Zrt. törvényes képviselője tekintetében ellenjegyzem, azzal, hogy az önkormányzat vonatkozásában az Üttv.44. § (1) bek. </w:t>
            </w:r>
            <w:proofErr w:type="spellStart"/>
            <w:r w:rsidRPr="00F5736F">
              <w:rPr>
                <w:bCs/>
              </w:rPr>
              <w:t>c-d</w:t>
            </w:r>
            <w:proofErr w:type="spellEnd"/>
            <w:r w:rsidRPr="00F5736F">
              <w:rPr>
                <w:bCs/>
              </w:rPr>
              <w:t>) pontjaiban foglaltak tanúsítására nem terjed ki.</w:t>
            </w:r>
          </w:p>
          <w:p w14:paraId="46A68B51" w14:textId="77777777" w:rsidR="00D04676" w:rsidRPr="00F5736F" w:rsidRDefault="00D04676" w:rsidP="00EB4376">
            <w:pPr>
              <w:jc w:val="both"/>
              <w:rPr>
                <w:bCs/>
              </w:rPr>
            </w:pPr>
          </w:p>
          <w:p w14:paraId="7E3B6F00" w14:textId="77777777" w:rsidR="00D04676" w:rsidRPr="00F5736F" w:rsidRDefault="00D04676" w:rsidP="00EB4376">
            <w:pPr>
              <w:jc w:val="both"/>
              <w:rPr>
                <w:bCs/>
              </w:rPr>
            </w:pPr>
          </w:p>
          <w:p w14:paraId="491E4544" w14:textId="77777777" w:rsidR="00D04676" w:rsidRPr="00F5736F" w:rsidRDefault="00D04676" w:rsidP="00EB4376">
            <w:pPr>
              <w:jc w:val="both"/>
              <w:rPr>
                <w:bCs/>
              </w:rPr>
            </w:pPr>
            <w:r w:rsidRPr="00F5736F">
              <w:rPr>
                <w:bCs/>
              </w:rPr>
              <w:t>Budapest, 202. …………………..</w:t>
            </w:r>
          </w:p>
          <w:p w14:paraId="29541BB2" w14:textId="38ECBAD7" w:rsidR="00D04676" w:rsidRPr="00F5736F" w:rsidRDefault="00BD1C0D" w:rsidP="002F145A">
            <w:pPr>
              <w:jc w:val="both"/>
              <w:rPr>
                <w:bCs/>
              </w:rPr>
            </w:pPr>
            <w:r w:rsidRPr="00F5736F">
              <w:rPr>
                <w:bCs/>
              </w:rPr>
              <w:t xml:space="preserve">dr. Zsadon Péter ügyvéd </w:t>
            </w:r>
          </w:p>
        </w:tc>
      </w:tr>
    </w:tbl>
    <w:p w14:paraId="01759FCC" w14:textId="77777777" w:rsidR="00087388" w:rsidRPr="00832D1B" w:rsidRDefault="00087388" w:rsidP="002F145A">
      <w:pPr>
        <w:jc w:val="both"/>
        <w:rPr>
          <w:bCs/>
        </w:rPr>
      </w:pPr>
      <w:bookmarkStart w:id="7" w:name="_GoBack"/>
      <w:bookmarkEnd w:id="7"/>
    </w:p>
    <w:sectPr w:rsidR="00087388" w:rsidRPr="00832D1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7C5DB" w14:textId="77777777" w:rsidR="00234E17" w:rsidRDefault="00234E17" w:rsidP="002F10E2">
      <w:r>
        <w:separator/>
      </w:r>
    </w:p>
  </w:endnote>
  <w:endnote w:type="continuationSeparator" w:id="0">
    <w:p w14:paraId="26325AC6" w14:textId="77777777" w:rsidR="00234E17" w:rsidRDefault="00234E17" w:rsidP="002F10E2">
      <w:r>
        <w:continuationSeparator/>
      </w:r>
    </w:p>
  </w:endnote>
  <w:endnote w:type="continuationNotice" w:id="1">
    <w:p w14:paraId="17418A2B" w14:textId="77777777" w:rsidR="00234E17" w:rsidRDefault="00234E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BFC8C" w14:textId="77777777" w:rsidR="00737AB0" w:rsidRDefault="00737AB0" w:rsidP="00737AB0">
    <w:pPr>
      <w:jc w:val="both"/>
      <w:rPr>
        <w:sz w:val="16"/>
        <w:szCs w:val="16"/>
      </w:rPr>
    </w:pPr>
  </w:p>
  <w:p w14:paraId="39D445CD" w14:textId="77777777" w:rsidR="00737AB0" w:rsidRDefault="00737AB0" w:rsidP="00737AB0">
    <w:pPr>
      <w:jc w:val="both"/>
      <w:rPr>
        <w:sz w:val="16"/>
        <w:szCs w:val="16"/>
      </w:rPr>
    </w:pPr>
  </w:p>
  <w:p w14:paraId="1F869321" w14:textId="77777777" w:rsidR="00737AB0" w:rsidRDefault="00737AB0" w:rsidP="00737AB0">
    <w:pPr>
      <w:jc w:val="both"/>
      <w:rPr>
        <w:sz w:val="16"/>
        <w:szCs w:val="16"/>
      </w:rPr>
    </w:pPr>
  </w:p>
  <w:p w14:paraId="08C721AC" w14:textId="1582647B" w:rsidR="00737AB0" w:rsidRPr="00832D1B" w:rsidRDefault="00737AB0" w:rsidP="00B52816">
    <w:pPr>
      <w:tabs>
        <w:tab w:val="left" w:pos="2835"/>
        <w:tab w:val="left" w:pos="5103"/>
        <w:tab w:val="left" w:pos="7371"/>
      </w:tabs>
      <w:jc w:val="both"/>
      <w:rPr>
        <w:sz w:val="16"/>
        <w:szCs w:val="16"/>
      </w:rPr>
    </w:pPr>
    <w:r w:rsidRPr="00832D1B">
      <w:rPr>
        <w:sz w:val="16"/>
        <w:szCs w:val="16"/>
      </w:rPr>
      <w:t xml:space="preserve">Papp Gábor polgármester </w:t>
    </w:r>
    <w:r w:rsidRPr="00832D1B">
      <w:rPr>
        <w:sz w:val="16"/>
        <w:szCs w:val="16"/>
      </w:rPr>
      <w:tab/>
    </w:r>
    <w:r w:rsidR="004405B8">
      <w:rPr>
        <w:sz w:val="16"/>
        <w:szCs w:val="16"/>
      </w:rPr>
      <w:t>Kruchina Vince</w:t>
    </w:r>
    <w:r w:rsidRPr="00832D1B">
      <w:rPr>
        <w:sz w:val="16"/>
        <w:szCs w:val="16"/>
      </w:rPr>
      <w:tab/>
      <w:t>dr. Farkas Sándor ügyvéd</w:t>
    </w:r>
    <w:r w:rsidRPr="00832D1B">
      <w:rPr>
        <w:sz w:val="16"/>
        <w:szCs w:val="16"/>
      </w:rPr>
      <w:tab/>
    </w:r>
    <w:r w:rsidR="004405B8">
      <w:rPr>
        <w:sz w:val="16"/>
        <w:szCs w:val="16"/>
      </w:rPr>
      <w:t>dr. Zsadon Péter ügyvéd</w:t>
    </w:r>
  </w:p>
  <w:p w14:paraId="5A637E4D" w14:textId="73C36A05" w:rsidR="00737AB0" w:rsidRPr="00832D1B" w:rsidRDefault="00737AB0" w:rsidP="00B52816">
    <w:pPr>
      <w:tabs>
        <w:tab w:val="left" w:pos="2835"/>
        <w:tab w:val="left" w:pos="5103"/>
        <w:tab w:val="left" w:pos="7371"/>
      </w:tabs>
      <w:jc w:val="both"/>
      <w:rPr>
        <w:sz w:val="16"/>
        <w:szCs w:val="16"/>
      </w:rPr>
    </w:pPr>
    <w:r w:rsidRPr="00832D1B">
      <w:rPr>
        <w:sz w:val="16"/>
        <w:szCs w:val="16"/>
      </w:rPr>
      <w:t>Hévíz Város Önkormányzat</w:t>
    </w:r>
    <w:r w:rsidRPr="00832D1B">
      <w:rPr>
        <w:sz w:val="16"/>
        <w:szCs w:val="16"/>
      </w:rPr>
      <w:tab/>
    </w:r>
    <w:r>
      <w:rPr>
        <w:sz w:val="16"/>
        <w:szCs w:val="16"/>
      </w:rPr>
      <w:t>VOLÁNBUSZ</w:t>
    </w:r>
    <w:r w:rsidRPr="00832D1B">
      <w:rPr>
        <w:sz w:val="16"/>
        <w:szCs w:val="16"/>
      </w:rPr>
      <w:t xml:space="preserve"> Zrt.</w:t>
    </w:r>
  </w:p>
  <w:p w14:paraId="35F1405E" w14:textId="1FF076C0" w:rsidR="00737AB0" w:rsidRPr="00737AB0" w:rsidRDefault="00737AB0" w:rsidP="00B52816">
    <w:pPr>
      <w:tabs>
        <w:tab w:val="left" w:pos="2835"/>
        <w:tab w:val="left" w:pos="5103"/>
        <w:tab w:val="left" w:pos="7371"/>
      </w:tabs>
      <w:jc w:val="both"/>
      <w:rPr>
        <w:sz w:val="16"/>
        <w:szCs w:val="16"/>
      </w:rPr>
    </w:pPr>
    <w:r w:rsidRPr="00832D1B">
      <w:rPr>
        <w:sz w:val="16"/>
        <w:szCs w:val="16"/>
      </w:rPr>
      <w:t>tulajdonos</w:t>
    </w:r>
    <w:r w:rsidRPr="00832D1B">
      <w:rPr>
        <w:sz w:val="16"/>
        <w:szCs w:val="16"/>
      </w:rPr>
      <w:tab/>
    </w:r>
    <w:r w:rsidR="00FF6C22">
      <w:rPr>
        <w:sz w:val="16"/>
        <w:szCs w:val="16"/>
      </w:rPr>
      <w:t>tulajdonos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F0E1B" w14:textId="77777777" w:rsidR="00234E17" w:rsidRDefault="00234E17" w:rsidP="002F10E2">
      <w:r>
        <w:separator/>
      </w:r>
    </w:p>
  </w:footnote>
  <w:footnote w:type="continuationSeparator" w:id="0">
    <w:p w14:paraId="703AB77A" w14:textId="77777777" w:rsidR="00234E17" w:rsidRDefault="00234E17" w:rsidP="002F10E2">
      <w:r>
        <w:continuationSeparator/>
      </w:r>
    </w:p>
  </w:footnote>
  <w:footnote w:type="continuationNotice" w:id="1">
    <w:p w14:paraId="188B52A3" w14:textId="77777777" w:rsidR="00234E17" w:rsidRDefault="00234E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8ED12" w14:textId="77777777" w:rsidR="002F10E2" w:rsidRDefault="002F10E2">
    <w:pPr>
      <w:pStyle w:val="lfej"/>
      <w:jc w:val="right"/>
    </w:pPr>
    <w:r>
      <w:fldChar w:fldCharType="begin"/>
    </w:r>
    <w:r>
      <w:instrText>PAGE   \* MERGEFORMAT</w:instrText>
    </w:r>
    <w:r>
      <w:fldChar w:fldCharType="separate"/>
    </w:r>
    <w:r w:rsidR="00417FEF">
      <w:rPr>
        <w:noProof/>
      </w:rPr>
      <w:t>9</w:t>
    </w:r>
    <w:r>
      <w:fldChar w:fldCharType="end"/>
    </w:r>
  </w:p>
  <w:p w14:paraId="3A6BD28F" w14:textId="3AD6C98A" w:rsidR="002F10E2" w:rsidRDefault="00627D89">
    <w:pPr>
      <w:pStyle w:val="lfej"/>
    </w:pPr>
    <w:r>
      <w:t>…</w:t>
    </w:r>
    <w:r w:rsidR="00D50CCF" w:rsidRPr="00D50CCF">
      <w:t>/202</w:t>
    </w:r>
    <w:r w:rsidR="00DE2D9D">
      <w:t>3</w:t>
    </w:r>
    <w:r w:rsidR="00D50CCF" w:rsidRPr="00D50CCF">
      <w:t>-V</w:t>
    </w:r>
  </w:p>
  <w:p w14:paraId="55799E13" w14:textId="77777777" w:rsidR="00D50CCF" w:rsidRDefault="00D50CC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52556"/>
    <w:multiLevelType w:val="hybridMultilevel"/>
    <w:tmpl w:val="332A273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2A58"/>
    <w:multiLevelType w:val="hybridMultilevel"/>
    <w:tmpl w:val="23FAA1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05E72"/>
    <w:multiLevelType w:val="hybridMultilevel"/>
    <w:tmpl w:val="1EF8823A"/>
    <w:lvl w:ilvl="0" w:tplc="E2B0158E">
      <w:start w:val="1"/>
      <w:numFmt w:val="lowerLetter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B1C71"/>
    <w:multiLevelType w:val="hybridMultilevel"/>
    <w:tmpl w:val="65CA5A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0C"/>
    <w:rsid w:val="00001B22"/>
    <w:rsid w:val="00010A53"/>
    <w:rsid w:val="00025678"/>
    <w:rsid w:val="000334C2"/>
    <w:rsid w:val="00037713"/>
    <w:rsid w:val="00053EF7"/>
    <w:rsid w:val="00054C31"/>
    <w:rsid w:val="00067314"/>
    <w:rsid w:val="00067FC6"/>
    <w:rsid w:val="00080E0E"/>
    <w:rsid w:val="00087388"/>
    <w:rsid w:val="000914DB"/>
    <w:rsid w:val="000935DE"/>
    <w:rsid w:val="000977F9"/>
    <w:rsid w:val="000A1BE0"/>
    <w:rsid w:val="000C0FEE"/>
    <w:rsid w:val="000C7DE1"/>
    <w:rsid w:val="000E1C1F"/>
    <w:rsid w:val="000F4F54"/>
    <w:rsid w:val="0010791D"/>
    <w:rsid w:val="0011018E"/>
    <w:rsid w:val="001165D4"/>
    <w:rsid w:val="00120C9A"/>
    <w:rsid w:val="00123F97"/>
    <w:rsid w:val="00143BC1"/>
    <w:rsid w:val="00143E50"/>
    <w:rsid w:val="00156E0C"/>
    <w:rsid w:val="00177C45"/>
    <w:rsid w:val="00186CED"/>
    <w:rsid w:val="001900A7"/>
    <w:rsid w:val="00197A8A"/>
    <w:rsid w:val="001A0213"/>
    <w:rsid w:val="001A57CF"/>
    <w:rsid w:val="001B1738"/>
    <w:rsid w:val="001B3370"/>
    <w:rsid w:val="001C4CB2"/>
    <w:rsid w:val="001D39A1"/>
    <w:rsid w:val="001E45A8"/>
    <w:rsid w:val="001E7209"/>
    <w:rsid w:val="00207D38"/>
    <w:rsid w:val="00211FE2"/>
    <w:rsid w:val="002166E5"/>
    <w:rsid w:val="00234E17"/>
    <w:rsid w:val="002353D6"/>
    <w:rsid w:val="002358DB"/>
    <w:rsid w:val="0024555A"/>
    <w:rsid w:val="00257FDA"/>
    <w:rsid w:val="00260410"/>
    <w:rsid w:val="00273998"/>
    <w:rsid w:val="00273BEE"/>
    <w:rsid w:val="002745A6"/>
    <w:rsid w:val="00274624"/>
    <w:rsid w:val="00281C6B"/>
    <w:rsid w:val="00281FCA"/>
    <w:rsid w:val="002953A3"/>
    <w:rsid w:val="002A13A0"/>
    <w:rsid w:val="002B3B72"/>
    <w:rsid w:val="002B621C"/>
    <w:rsid w:val="002C1CDB"/>
    <w:rsid w:val="002F10E2"/>
    <w:rsid w:val="002F145A"/>
    <w:rsid w:val="002F6AA1"/>
    <w:rsid w:val="00323E86"/>
    <w:rsid w:val="00325FF0"/>
    <w:rsid w:val="00334A29"/>
    <w:rsid w:val="00336086"/>
    <w:rsid w:val="00337296"/>
    <w:rsid w:val="00350BCD"/>
    <w:rsid w:val="00351A9D"/>
    <w:rsid w:val="003568FA"/>
    <w:rsid w:val="00364B32"/>
    <w:rsid w:val="003700D7"/>
    <w:rsid w:val="003731AF"/>
    <w:rsid w:val="00381C61"/>
    <w:rsid w:val="00390447"/>
    <w:rsid w:val="0039062D"/>
    <w:rsid w:val="003A7CA1"/>
    <w:rsid w:val="003B0DEB"/>
    <w:rsid w:val="003C3A64"/>
    <w:rsid w:val="003C42CB"/>
    <w:rsid w:val="003C7789"/>
    <w:rsid w:val="003D057F"/>
    <w:rsid w:val="003D2DC9"/>
    <w:rsid w:val="003D7A90"/>
    <w:rsid w:val="003E432F"/>
    <w:rsid w:val="003E5A60"/>
    <w:rsid w:val="003F0035"/>
    <w:rsid w:val="003F2E8C"/>
    <w:rsid w:val="00403487"/>
    <w:rsid w:val="00407D59"/>
    <w:rsid w:val="00410A6A"/>
    <w:rsid w:val="004162E8"/>
    <w:rsid w:val="00417FEF"/>
    <w:rsid w:val="004243E2"/>
    <w:rsid w:val="004257EF"/>
    <w:rsid w:val="00427555"/>
    <w:rsid w:val="00437627"/>
    <w:rsid w:val="004405B8"/>
    <w:rsid w:val="00442602"/>
    <w:rsid w:val="00442C06"/>
    <w:rsid w:val="00443423"/>
    <w:rsid w:val="004469A6"/>
    <w:rsid w:val="00455BBB"/>
    <w:rsid w:val="00455BFC"/>
    <w:rsid w:val="00471808"/>
    <w:rsid w:val="00475730"/>
    <w:rsid w:val="00481CC9"/>
    <w:rsid w:val="0048619E"/>
    <w:rsid w:val="004920C7"/>
    <w:rsid w:val="00494ED3"/>
    <w:rsid w:val="004A0FD3"/>
    <w:rsid w:val="004B0461"/>
    <w:rsid w:val="004C270B"/>
    <w:rsid w:val="004C2726"/>
    <w:rsid w:val="004D14F3"/>
    <w:rsid w:val="004E2D9E"/>
    <w:rsid w:val="00514EA8"/>
    <w:rsid w:val="0051669B"/>
    <w:rsid w:val="00534CD1"/>
    <w:rsid w:val="00550DFE"/>
    <w:rsid w:val="00555ECD"/>
    <w:rsid w:val="00555FD1"/>
    <w:rsid w:val="00560969"/>
    <w:rsid w:val="0057156E"/>
    <w:rsid w:val="00571ECE"/>
    <w:rsid w:val="005750FB"/>
    <w:rsid w:val="005761B6"/>
    <w:rsid w:val="00590060"/>
    <w:rsid w:val="00590071"/>
    <w:rsid w:val="005A61EE"/>
    <w:rsid w:val="005B0C5D"/>
    <w:rsid w:val="005D005A"/>
    <w:rsid w:val="005D4526"/>
    <w:rsid w:val="005E150A"/>
    <w:rsid w:val="005E6560"/>
    <w:rsid w:val="005F7F13"/>
    <w:rsid w:val="00614A00"/>
    <w:rsid w:val="006257A1"/>
    <w:rsid w:val="00627D89"/>
    <w:rsid w:val="00631E35"/>
    <w:rsid w:val="00632A41"/>
    <w:rsid w:val="006337CD"/>
    <w:rsid w:val="00642D22"/>
    <w:rsid w:val="00643CBB"/>
    <w:rsid w:val="006442E9"/>
    <w:rsid w:val="0066223C"/>
    <w:rsid w:val="00662DA7"/>
    <w:rsid w:val="0066455B"/>
    <w:rsid w:val="00665FCF"/>
    <w:rsid w:val="00667311"/>
    <w:rsid w:val="006702DB"/>
    <w:rsid w:val="0067503B"/>
    <w:rsid w:val="00676036"/>
    <w:rsid w:val="00693458"/>
    <w:rsid w:val="00694AA1"/>
    <w:rsid w:val="006960C7"/>
    <w:rsid w:val="006A6B6B"/>
    <w:rsid w:val="006A7856"/>
    <w:rsid w:val="006B04D3"/>
    <w:rsid w:val="006B5BC9"/>
    <w:rsid w:val="006D7048"/>
    <w:rsid w:val="006E3A4E"/>
    <w:rsid w:val="006F1CE4"/>
    <w:rsid w:val="006F4505"/>
    <w:rsid w:val="006F72E9"/>
    <w:rsid w:val="006F76C3"/>
    <w:rsid w:val="00705EE4"/>
    <w:rsid w:val="00715C73"/>
    <w:rsid w:val="007163DF"/>
    <w:rsid w:val="00716CFF"/>
    <w:rsid w:val="0073426B"/>
    <w:rsid w:val="00736C73"/>
    <w:rsid w:val="00737AB0"/>
    <w:rsid w:val="00740482"/>
    <w:rsid w:val="00740B8A"/>
    <w:rsid w:val="00745CC5"/>
    <w:rsid w:val="00752B08"/>
    <w:rsid w:val="00752BF7"/>
    <w:rsid w:val="00755E9D"/>
    <w:rsid w:val="00756764"/>
    <w:rsid w:val="00781393"/>
    <w:rsid w:val="00783F8E"/>
    <w:rsid w:val="0078460C"/>
    <w:rsid w:val="0079061F"/>
    <w:rsid w:val="007A58DD"/>
    <w:rsid w:val="007B545A"/>
    <w:rsid w:val="007C27B8"/>
    <w:rsid w:val="007E2E83"/>
    <w:rsid w:val="008023C5"/>
    <w:rsid w:val="00811743"/>
    <w:rsid w:val="00812A8D"/>
    <w:rsid w:val="00824DB5"/>
    <w:rsid w:val="0082725B"/>
    <w:rsid w:val="00832D1B"/>
    <w:rsid w:val="00835A56"/>
    <w:rsid w:val="00840487"/>
    <w:rsid w:val="0086279F"/>
    <w:rsid w:val="00865017"/>
    <w:rsid w:val="00873D33"/>
    <w:rsid w:val="00873F22"/>
    <w:rsid w:val="008778BF"/>
    <w:rsid w:val="0088384D"/>
    <w:rsid w:val="008870B5"/>
    <w:rsid w:val="008A454C"/>
    <w:rsid w:val="008A49ED"/>
    <w:rsid w:val="008A75FE"/>
    <w:rsid w:val="008A78A8"/>
    <w:rsid w:val="008C0A12"/>
    <w:rsid w:val="008C1572"/>
    <w:rsid w:val="008D13DE"/>
    <w:rsid w:val="008D51BA"/>
    <w:rsid w:val="008E1BA0"/>
    <w:rsid w:val="008F1CFC"/>
    <w:rsid w:val="008F627F"/>
    <w:rsid w:val="00901FE8"/>
    <w:rsid w:val="00910A99"/>
    <w:rsid w:val="00914311"/>
    <w:rsid w:val="00915174"/>
    <w:rsid w:val="00920B9E"/>
    <w:rsid w:val="0093154F"/>
    <w:rsid w:val="00931EE0"/>
    <w:rsid w:val="009350B4"/>
    <w:rsid w:val="00940D59"/>
    <w:rsid w:val="00957483"/>
    <w:rsid w:val="00964278"/>
    <w:rsid w:val="0097092B"/>
    <w:rsid w:val="00972805"/>
    <w:rsid w:val="00982998"/>
    <w:rsid w:val="009867F7"/>
    <w:rsid w:val="0099051E"/>
    <w:rsid w:val="00991CD9"/>
    <w:rsid w:val="00991EA7"/>
    <w:rsid w:val="009964D4"/>
    <w:rsid w:val="009968F0"/>
    <w:rsid w:val="009B3476"/>
    <w:rsid w:val="009D1678"/>
    <w:rsid w:val="009E694B"/>
    <w:rsid w:val="009F1A82"/>
    <w:rsid w:val="009F359A"/>
    <w:rsid w:val="00A05556"/>
    <w:rsid w:val="00A129EB"/>
    <w:rsid w:val="00A164CE"/>
    <w:rsid w:val="00A2428C"/>
    <w:rsid w:val="00A41B7D"/>
    <w:rsid w:val="00A56BAD"/>
    <w:rsid w:val="00A62450"/>
    <w:rsid w:val="00A727AE"/>
    <w:rsid w:val="00A86DB5"/>
    <w:rsid w:val="00A933F8"/>
    <w:rsid w:val="00AA0FE2"/>
    <w:rsid w:val="00AA255F"/>
    <w:rsid w:val="00AB1D19"/>
    <w:rsid w:val="00AB2FB8"/>
    <w:rsid w:val="00AC1D88"/>
    <w:rsid w:val="00AD4500"/>
    <w:rsid w:val="00AD489F"/>
    <w:rsid w:val="00AE147F"/>
    <w:rsid w:val="00AF3B05"/>
    <w:rsid w:val="00B00C05"/>
    <w:rsid w:val="00B1334F"/>
    <w:rsid w:val="00B14864"/>
    <w:rsid w:val="00B22160"/>
    <w:rsid w:val="00B249B2"/>
    <w:rsid w:val="00B256A9"/>
    <w:rsid w:val="00B43F52"/>
    <w:rsid w:val="00B51BEB"/>
    <w:rsid w:val="00B52816"/>
    <w:rsid w:val="00B633FC"/>
    <w:rsid w:val="00B645AC"/>
    <w:rsid w:val="00B8759D"/>
    <w:rsid w:val="00B9218B"/>
    <w:rsid w:val="00B9735F"/>
    <w:rsid w:val="00BA2719"/>
    <w:rsid w:val="00BB7F3A"/>
    <w:rsid w:val="00BC50DD"/>
    <w:rsid w:val="00BC6EB3"/>
    <w:rsid w:val="00BC72BD"/>
    <w:rsid w:val="00BD1C0D"/>
    <w:rsid w:val="00BD42CA"/>
    <w:rsid w:val="00BE7115"/>
    <w:rsid w:val="00BF2E38"/>
    <w:rsid w:val="00BF3181"/>
    <w:rsid w:val="00C00381"/>
    <w:rsid w:val="00C00D6E"/>
    <w:rsid w:val="00C05A5A"/>
    <w:rsid w:val="00C10EDA"/>
    <w:rsid w:val="00C12AD9"/>
    <w:rsid w:val="00C21C87"/>
    <w:rsid w:val="00C33E71"/>
    <w:rsid w:val="00C5059A"/>
    <w:rsid w:val="00C52076"/>
    <w:rsid w:val="00C56F6B"/>
    <w:rsid w:val="00C62040"/>
    <w:rsid w:val="00C90DF7"/>
    <w:rsid w:val="00C97231"/>
    <w:rsid w:val="00CA4350"/>
    <w:rsid w:val="00CB0898"/>
    <w:rsid w:val="00CB0E13"/>
    <w:rsid w:val="00CB163E"/>
    <w:rsid w:val="00CB2AB4"/>
    <w:rsid w:val="00CC0DD5"/>
    <w:rsid w:val="00CF34D3"/>
    <w:rsid w:val="00CF6C89"/>
    <w:rsid w:val="00D004E7"/>
    <w:rsid w:val="00D04676"/>
    <w:rsid w:val="00D04B67"/>
    <w:rsid w:val="00D10DB3"/>
    <w:rsid w:val="00D25DF5"/>
    <w:rsid w:val="00D36F48"/>
    <w:rsid w:val="00D50CCF"/>
    <w:rsid w:val="00D54B04"/>
    <w:rsid w:val="00D55FA8"/>
    <w:rsid w:val="00D61B67"/>
    <w:rsid w:val="00D7665A"/>
    <w:rsid w:val="00D773C9"/>
    <w:rsid w:val="00D83C15"/>
    <w:rsid w:val="00D954C0"/>
    <w:rsid w:val="00D95C45"/>
    <w:rsid w:val="00DA4D4D"/>
    <w:rsid w:val="00DE2D9D"/>
    <w:rsid w:val="00DE40CA"/>
    <w:rsid w:val="00DF5B25"/>
    <w:rsid w:val="00E04417"/>
    <w:rsid w:val="00E22A39"/>
    <w:rsid w:val="00E22D12"/>
    <w:rsid w:val="00E33EB5"/>
    <w:rsid w:val="00E34237"/>
    <w:rsid w:val="00E4102B"/>
    <w:rsid w:val="00E4781C"/>
    <w:rsid w:val="00E52A5D"/>
    <w:rsid w:val="00E631A1"/>
    <w:rsid w:val="00E64391"/>
    <w:rsid w:val="00E66F68"/>
    <w:rsid w:val="00E72D05"/>
    <w:rsid w:val="00E74D27"/>
    <w:rsid w:val="00E74E73"/>
    <w:rsid w:val="00E7511E"/>
    <w:rsid w:val="00E75BBD"/>
    <w:rsid w:val="00E77BA2"/>
    <w:rsid w:val="00E978DA"/>
    <w:rsid w:val="00EA2C10"/>
    <w:rsid w:val="00EA353F"/>
    <w:rsid w:val="00EA7168"/>
    <w:rsid w:val="00EB0620"/>
    <w:rsid w:val="00EB0FCB"/>
    <w:rsid w:val="00EB3071"/>
    <w:rsid w:val="00EB4376"/>
    <w:rsid w:val="00EB5051"/>
    <w:rsid w:val="00EC2887"/>
    <w:rsid w:val="00EC6219"/>
    <w:rsid w:val="00ED2AB4"/>
    <w:rsid w:val="00ED4F2B"/>
    <w:rsid w:val="00EE7BB7"/>
    <w:rsid w:val="00F011BE"/>
    <w:rsid w:val="00F02FC8"/>
    <w:rsid w:val="00F06DF6"/>
    <w:rsid w:val="00F07ABF"/>
    <w:rsid w:val="00F1423A"/>
    <w:rsid w:val="00F14483"/>
    <w:rsid w:val="00F16983"/>
    <w:rsid w:val="00F334A8"/>
    <w:rsid w:val="00F40FD6"/>
    <w:rsid w:val="00F52101"/>
    <w:rsid w:val="00F5736F"/>
    <w:rsid w:val="00F623F8"/>
    <w:rsid w:val="00F732E2"/>
    <w:rsid w:val="00F770F6"/>
    <w:rsid w:val="00F82D42"/>
    <w:rsid w:val="00FA22B6"/>
    <w:rsid w:val="00FB4621"/>
    <w:rsid w:val="00FC0CF3"/>
    <w:rsid w:val="00FC588A"/>
    <w:rsid w:val="00FE427C"/>
    <w:rsid w:val="00FE6D42"/>
    <w:rsid w:val="00FE7D0A"/>
    <w:rsid w:val="00FF6C22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277295"/>
  <w15:chartTrackingRefBased/>
  <w15:docId w15:val="{9FFF9BB9-8204-4A4A-B416-9E60AC01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4469A6"/>
    <w:rPr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rsid w:val="000377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ullet_1,List Paragraph,lista_2,Számozott lista 1,bekezdés1,List Paragraph1,Bullet List,FooterText,numbered,Paragraphe de liste1,Bulletr List Paragraph,列出段落,列出段落1,Listeafsnit1,Parágrafo da Lista1,List Paragraph2,Dot pt,Lista1"/>
    <w:basedOn w:val="Norml"/>
    <w:link w:val="ListaszerbekezdsChar"/>
    <w:uiPriority w:val="34"/>
    <w:qFormat/>
    <w:rsid w:val="00087388"/>
    <w:pPr>
      <w:ind w:left="720"/>
      <w:contextualSpacing/>
    </w:pPr>
  </w:style>
  <w:style w:type="character" w:customStyle="1" w:styleId="ListaszerbekezdsChar">
    <w:name w:val="Listaszerű bekezdés Char"/>
    <w:aliases w:val="Welt L Char,Bullet_1 Char,List Paragraph Char,lista_2 Char,Számozott lista 1 Char,bekezdés1 Char,List Paragraph1 Char,Bullet List Char,FooterText Char,numbered Char,Paragraphe de liste1 Char,Bulletr List Paragraph Char,列出段落 Char"/>
    <w:link w:val="Listaszerbekezds"/>
    <w:uiPriority w:val="34"/>
    <w:locked/>
    <w:rsid w:val="00087388"/>
    <w:rPr>
      <w:sz w:val="24"/>
      <w:szCs w:val="24"/>
    </w:rPr>
  </w:style>
  <w:style w:type="table" w:styleId="Rcsostblzat">
    <w:name w:val="Table Grid"/>
    <w:basedOn w:val="Normltblzat"/>
    <w:rsid w:val="00087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2F10E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F10E2"/>
    <w:rPr>
      <w:sz w:val="24"/>
      <w:szCs w:val="24"/>
    </w:rPr>
  </w:style>
  <w:style w:type="paragraph" w:styleId="llb">
    <w:name w:val="footer"/>
    <w:basedOn w:val="Norml"/>
    <w:link w:val="llbChar"/>
    <w:rsid w:val="002F10E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2F10E2"/>
    <w:rPr>
      <w:sz w:val="24"/>
      <w:szCs w:val="24"/>
    </w:rPr>
  </w:style>
  <w:style w:type="character" w:styleId="Jegyzethivatkozs">
    <w:name w:val="annotation reference"/>
    <w:rsid w:val="00A41B7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41B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A41B7D"/>
  </w:style>
  <w:style w:type="paragraph" w:styleId="Megjegyzstrgya">
    <w:name w:val="annotation subject"/>
    <w:basedOn w:val="Jegyzetszveg"/>
    <w:next w:val="Jegyzetszveg"/>
    <w:link w:val="MegjegyzstrgyaChar"/>
    <w:rsid w:val="00A41B7D"/>
    <w:rPr>
      <w:b/>
      <w:bCs/>
    </w:rPr>
  </w:style>
  <w:style w:type="character" w:customStyle="1" w:styleId="MegjegyzstrgyaChar">
    <w:name w:val="Megjegyzés tárgya Char"/>
    <w:link w:val="Megjegyzstrgya"/>
    <w:rsid w:val="00A41B7D"/>
    <w:rPr>
      <w:b/>
      <w:bCs/>
    </w:rPr>
  </w:style>
  <w:style w:type="character" w:customStyle="1" w:styleId="st1">
    <w:name w:val="st1"/>
    <w:basedOn w:val="Bekezdsalapbettpusa"/>
    <w:rsid w:val="00E34237"/>
  </w:style>
  <w:style w:type="character" w:customStyle="1" w:styleId="Cmsor1Char">
    <w:name w:val="Címsor 1 Char"/>
    <w:link w:val="Cmsor1"/>
    <w:uiPriority w:val="9"/>
    <w:rsid w:val="00037713"/>
    <w:rPr>
      <w:b/>
      <w:bCs/>
      <w:kern w:val="36"/>
      <w:sz w:val="48"/>
      <w:szCs w:val="48"/>
    </w:rPr>
  </w:style>
  <w:style w:type="paragraph" w:styleId="Vltozat">
    <w:name w:val="Revision"/>
    <w:hidden/>
    <w:uiPriority w:val="99"/>
    <w:semiHidden/>
    <w:rsid w:val="00665FCF"/>
    <w:rPr>
      <w:sz w:val="24"/>
      <w:szCs w:val="24"/>
    </w:rPr>
  </w:style>
  <w:style w:type="paragraph" w:styleId="Buborkszveg">
    <w:name w:val="Balloon Text"/>
    <w:basedOn w:val="Norml"/>
    <w:link w:val="BuborkszvegChar"/>
    <w:rsid w:val="00CB0E1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CB0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lanbusz.hu/hu/volanbusz/adatvedelmi-tajekozta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0BC83-AEA1-4C5F-8DB1-1F7DBFDB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2981</Words>
  <Characters>21358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SZERZŐDÉS</vt:lpstr>
    </vt:vector>
  </TitlesOfParts>
  <Company>Dr. Farkas Ügyvédi Iroda</Company>
  <LinksUpToDate>false</LinksUpToDate>
  <CharactersWithSpaces>24291</CharactersWithSpaces>
  <SharedDoc>false</SharedDoc>
  <HLinks>
    <vt:vector size="6" baseType="variant">
      <vt:variant>
        <vt:i4>4194315</vt:i4>
      </vt:variant>
      <vt:variant>
        <vt:i4>0</vt:i4>
      </vt:variant>
      <vt:variant>
        <vt:i4>0</vt:i4>
      </vt:variant>
      <vt:variant>
        <vt:i4>5</vt:i4>
      </vt:variant>
      <vt:variant>
        <vt:lpwstr>https://www.volanbusz.hu/hu/volanbusz/adatvedelmi-tajekoztato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SZERZŐDÉS</dc:title>
  <dc:subject/>
  <dc:creator>dr. Farkas Sándor</dc:creator>
  <cp:keywords/>
  <dc:description/>
  <cp:lastModifiedBy>Dr. Tüske Róbert</cp:lastModifiedBy>
  <cp:revision>3</cp:revision>
  <cp:lastPrinted>2021-12-13T13:41:00Z</cp:lastPrinted>
  <dcterms:created xsi:type="dcterms:W3CDTF">2023-11-22T10:15:00Z</dcterms:created>
  <dcterms:modified xsi:type="dcterms:W3CDTF">2023-11-22T14:45:00Z</dcterms:modified>
</cp:coreProperties>
</file>