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D31" w:rsidRDefault="00994D31" w:rsidP="00994D31"/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90834">
        <w:rPr>
          <w:rFonts w:ascii="Arial" w:hAnsi="Arial" w:cs="Arial"/>
          <w:sz w:val="24"/>
          <w:szCs w:val="24"/>
        </w:rPr>
        <w:t>HIV/13145-1/2020.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94D31" w:rsidRDefault="00994D31" w:rsidP="00994D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4D31" w:rsidRPr="00E012A4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893FD6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3FD6">
        <w:rPr>
          <w:rFonts w:ascii="Arial" w:hAnsi="Arial" w:cs="Arial"/>
          <w:b/>
          <w:sz w:val="28"/>
          <w:szCs w:val="28"/>
        </w:rPr>
        <w:t>Előterjesztés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94D31" w:rsidRPr="00406B23" w:rsidRDefault="00FE2CD5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t xml:space="preserve">2020. </w:t>
      </w:r>
      <w:r w:rsidR="008B5B16">
        <w:rPr>
          <w:rFonts w:ascii="Arial" w:hAnsi="Arial" w:cs="Arial"/>
          <w:b/>
          <w:sz w:val="24"/>
          <w:szCs w:val="24"/>
        </w:rPr>
        <w:t>november 3-a</w:t>
      </w:r>
      <w:r w:rsidRPr="00406B23">
        <w:rPr>
          <w:rFonts w:ascii="Arial" w:hAnsi="Arial" w:cs="Arial"/>
          <w:b/>
          <w:sz w:val="24"/>
          <w:szCs w:val="24"/>
        </w:rPr>
        <w:t xml:space="preserve">i </w:t>
      </w:r>
      <w:r w:rsidR="00994D31" w:rsidRPr="00406B23">
        <w:rPr>
          <w:rFonts w:ascii="Arial" w:hAnsi="Arial" w:cs="Arial"/>
          <w:b/>
          <w:sz w:val="24"/>
          <w:szCs w:val="24"/>
        </w:rPr>
        <w:t>nyilvános ülésére</w:t>
      </w:r>
    </w:p>
    <w:p w:rsidR="00994D31" w:rsidRPr="00406B23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Pr="00533A26" w:rsidRDefault="00994D31" w:rsidP="00994D31">
      <w:pPr>
        <w:pStyle w:val="Cmsor1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ab/>
      </w:r>
      <w:r w:rsidR="009214D3">
        <w:rPr>
          <w:rFonts w:ascii="Arial" w:hAnsi="Arial" w:cs="Arial"/>
          <w:b w:val="0"/>
          <w:bCs w:val="0"/>
          <w:sz w:val="24"/>
          <w:szCs w:val="24"/>
        </w:rPr>
        <w:t>A helyi közművelődésről szóló</w:t>
      </w:r>
      <w:r w:rsidRPr="00533A26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214D3">
        <w:rPr>
          <w:rFonts w:ascii="Arial" w:hAnsi="Arial" w:cs="Arial"/>
          <w:b w:val="0"/>
          <w:sz w:val="24"/>
          <w:szCs w:val="24"/>
        </w:rPr>
        <w:t>26/2016</w:t>
      </w:r>
      <w:r w:rsidRPr="00533A26">
        <w:rPr>
          <w:rFonts w:ascii="Arial" w:hAnsi="Arial" w:cs="Arial"/>
          <w:b w:val="0"/>
          <w:sz w:val="24"/>
          <w:szCs w:val="24"/>
        </w:rPr>
        <w:t>. (</w:t>
      </w:r>
      <w:r w:rsidR="009214D3">
        <w:rPr>
          <w:rFonts w:ascii="Arial" w:hAnsi="Arial" w:cs="Arial"/>
          <w:b w:val="0"/>
          <w:sz w:val="24"/>
          <w:szCs w:val="24"/>
        </w:rPr>
        <w:t>VII. 5</w:t>
      </w:r>
      <w:r>
        <w:rPr>
          <w:rFonts w:ascii="Arial" w:hAnsi="Arial" w:cs="Arial"/>
          <w:b w:val="0"/>
          <w:sz w:val="24"/>
          <w:szCs w:val="24"/>
        </w:rPr>
        <w:t>.) önkormányzati rendelet felülvizsgálata</w:t>
      </w:r>
      <w:r w:rsidR="008B5B16">
        <w:rPr>
          <w:rFonts w:ascii="Arial" w:hAnsi="Arial" w:cs="Arial"/>
          <w:b w:val="0"/>
          <w:sz w:val="24"/>
          <w:szCs w:val="24"/>
        </w:rPr>
        <w:t xml:space="preserve"> új rendelet alkotása</w:t>
      </w:r>
    </w:p>
    <w:p w:rsidR="00994D31" w:rsidRPr="002D4BC8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090834">
        <w:rPr>
          <w:rFonts w:ascii="Arial" w:hAnsi="Arial" w:cs="Arial"/>
          <w:sz w:val="24"/>
          <w:szCs w:val="24"/>
        </w:rPr>
        <w:t>dr. Tüske Róbert jegyző</w:t>
      </w:r>
    </w:p>
    <w:p w:rsidR="00090834" w:rsidRDefault="00090834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090834">
        <w:rPr>
          <w:rFonts w:ascii="Arial" w:hAnsi="Arial" w:cs="Arial"/>
          <w:sz w:val="24"/>
          <w:szCs w:val="24"/>
        </w:rPr>
        <w:t>dr. K</w:t>
      </w:r>
      <w:r>
        <w:rPr>
          <w:rFonts w:ascii="Arial" w:hAnsi="Arial" w:cs="Arial"/>
          <w:sz w:val="24"/>
          <w:szCs w:val="24"/>
        </w:rPr>
        <w:t>eserű Klaudia jogász</w:t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994D31" w:rsidRPr="00406B23" w:rsidRDefault="00994D31" w:rsidP="007021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E0505A" w:rsidRPr="00406B23">
        <w:rPr>
          <w:rFonts w:ascii="Arial" w:hAnsi="Arial" w:cs="Arial"/>
          <w:sz w:val="24"/>
          <w:szCs w:val="24"/>
        </w:rPr>
        <w:t>Ügyrendi és Jogi Bizottság</w:t>
      </w:r>
    </w:p>
    <w:p w:rsidR="00994D31" w:rsidRPr="00406B23" w:rsidRDefault="00E0505A" w:rsidP="00994D3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06B23">
        <w:rPr>
          <w:rFonts w:ascii="Arial" w:hAnsi="Arial" w:cs="Arial"/>
          <w:sz w:val="24"/>
          <w:szCs w:val="24"/>
        </w:rPr>
        <w:t>Emberi Erőforrások Bizottság</w:t>
      </w:r>
    </w:p>
    <w:p w:rsidR="00994D31" w:rsidRPr="00406B23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406B23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406B23">
        <w:rPr>
          <w:rFonts w:ascii="Arial" w:hAnsi="Arial" w:cs="Arial"/>
          <w:sz w:val="24"/>
          <w:szCs w:val="24"/>
        </w:rPr>
        <w:t>dr. Tüske Róbert jegyző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994D31" w:rsidRPr="002D4BC8" w:rsidRDefault="00994D31" w:rsidP="00994D3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994D3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1137" w:rsidRDefault="00D11137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Tisztelt Képviselő-testület!</w:t>
      </w:r>
    </w:p>
    <w:p w:rsidR="00D11137" w:rsidRDefault="00D11137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9214D3" w:rsidRDefault="009214D3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Hévíz Város Önkormányzat Képviselő-testülete a helyi közművelődésről szóló 26/2016. (VII. 5.) számú önkormányzati rendeletében szabályozza az önkormányzat közművelődési feladatait, annak formáit, ellátása mértékét és módját. </w:t>
      </w:r>
    </w:p>
    <w:p w:rsidR="009214D3" w:rsidRDefault="009214D3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AD38BD" w:rsidRPr="00AD38BD" w:rsidRDefault="00250A72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250A72">
        <w:rPr>
          <w:color w:val="auto"/>
          <w:sz w:val="22"/>
          <w:szCs w:val="22"/>
        </w:rPr>
        <w:t>A</w:t>
      </w:r>
      <w:r w:rsidR="00AD38BD" w:rsidRPr="00AD38BD">
        <w:rPr>
          <w:sz w:val="22"/>
          <w:szCs w:val="22"/>
        </w:rPr>
        <w:t xml:space="preserve"> muzeális intézményekről, a nyilvános könyvtári ellátásról és a közművelődésrő</w:t>
      </w:r>
      <w:r w:rsidR="009214D3">
        <w:rPr>
          <w:sz w:val="22"/>
          <w:szCs w:val="22"/>
        </w:rPr>
        <w:t>l szóló 1997. évi CXL. törvény 2017. évi nagymértékű</w:t>
      </w:r>
      <w:r w:rsidR="00AD38BD" w:rsidRPr="00AD38BD">
        <w:rPr>
          <w:sz w:val="22"/>
          <w:szCs w:val="22"/>
        </w:rPr>
        <w:t xml:space="preserve"> módosításából és a közművelődési alapszolgáltatások, valamint a közművelődési intézmények és a közösségi színterek követelményeiről szóló 20/2018. (VII. 9.) EMMI-rendelet hatályba lépéséből következő jogszabályi változások – melyek a közművelődés céljának és feladatának új megközelítését tükrözik – szükségessé tették a közművelődésről szóló önkormányzati rendelet ismételt felülvizsgálatát.</w:t>
      </w:r>
    </w:p>
    <w:p w:rsidR="009214D3" w:rsidRDefault="009214D3" w:rsidP="00AD38BD">
      <w:pPr>
        <w:pStyle w:val="Szvegtrzs3"/>
        <w:ind w:left="20" w:hanging="20"/>
        <w:jc w:val="both"/>
        <w:rPr>
          <w:sz w:val="22"/>
          <w:szCs w:val="22"/>
        </w:rPr>
      </w:pPr>
    </w:p>
    <w:p w:rsidR="00AD38BD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AD38BD">
        <w:rPr>
          <w:sz w:val="22"/>
          <w:szCs w:val="22"/>
        </w:rPr>
        <w:t>Az új szemléletet jól mutatja a közművelődési alapszolgáltatások megnevezése, melyek biztosítását a települések lélekszámának, illetve típusának megfelelően szabályozza.</w:t>
      </w:r>
    </w:p>
    <w:p w:rsidR="00AD38BD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</w:p>
    <w:p w:rsidR="00AD38BD" w:rsidRPr="00AD38BD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AD38BD">
        <w:rPr>
          <w:sz w:val="22"/>
          <w:szCs w:val="22"/>
        </w:rPr>
        <w:t xml:space="preserve">Ennek megfelelően </w:t>
      </w:r>
      <w:r w:rsidR="009214D3">
        <w:rPr>
          <w:sz w:val="22"/>
          <w:szCs w:val="22"/>
        </w:rPr>
        <w:t>Hévíz Város Önkormányzatának</w:t>
      </w:r>
      <w:r w:rsidRPr="00AD38BD">
        <w:rPr>
          <w:sz w:val="22"/>
          <w:szCs w:val="22"/>
        </w:rPr>
        <w:t xml:space="preserve"> a muzeális intézményekről, a nyilvános könyvtári ellátásról és a közművelődésről szóló 1997. évi CXL. törvény 76. § (</w:t>
      </w:r>
      <w:r w:rsidR="009214D3">
        <w:rPr>
          <w:sz w:val="22"/>
          <w:szCs w:val="22"/>
        </w:rPr>
        <w:t>5</w:t>
      </w:r>
      <w:r w:rsidRPr="00AD38BD">
        <w:rPr>
          <w:sz w:val="22"/>
          <w:szCs w:val="22"/>
        </w:rPr>
        <w:t xml:space="preserve">) bekezdése alapján </w:t>
      </w:r>
      <w:r w:rsidR="009214D3">
        <w:rPr>
          <w:sz w:val="22"/>
          <w:szCs w:val="22"/>
        </w:rPr>
        <w:t xml:space="preserve">a (4) bekezdésben foglaltakon túl a (3) bekezdés b)-g) pontjai szerinti közművelődési alapszolgáltatásokból legalább </w:t>
      </w:r>
      <w:r w:rsidR="001D73C5">
        <w:rPr>
          <w:sz w:val="22"/>
          <w:szCs w:val="22"/>
        </w:rPr>
        <w:t>egy</w:t>
      </w:r>
      <w:r w:rsidR="009214D3">
        <w:rPr>
          <w:sz w:val="22"/>
          <w:szCs w:val="22"/>
        </w:rPr>
        <w:t xml:space="preserve"> további közművelődési alapszolgáltatást </w:t>
      </w:r>
      <w:r w:rsidR="001D73C5">
        <w:rPr>
          <w:sz w:val="22"/>
          <w:szCs w:val="22"/>
        </w:rPr>
        <w:t xml:space="preserve">kell biztosítania, megszerveznie:  </w:t>
      </w:r>
      <w:r w:rsidRPr="00AD38BD">
        <w:rPr>
          <w:sz w:val="22"/>
          <w:szCs w:val="22"/>
        </w:rPr>
        <w:t xml:space="preserve"> </w:t>
      </w:r>
    </w:p>
    <w:p w:rsidR="001D73C5" w:rsidRDefault="001D73C5" w:rsidP="00AD38BD">
      <w:pPr>
        <w:pStyle w:val="Szvegtrzs3"/>
        <w:ind w:left="20" w:hanging="20"/>
        <w:jc w:val="both"/>
        <w:rPr>
          <w:sz w:val="22"/>
          <w:szCs w:val="22"/>
        </w:rPr>
      </w:pP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a) művelődő közösségek létrejöttének elősegítése, működésük támogatása, fejlődésük segítése, a közművelődési tevékenységek és a művelődő közösségek számára helyszín biztosítása,</w:t>
      </w: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b) a közösségi és társadalmi részvétel fejlesztése,</w:t>
      </w: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c) az egész életre kiterjedő tanulás feltételeinek biztosítása,</w:t>
      </w: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d) a hagyományos közösségi kulturális értékek átörökítése feltételeinek biztosítása,</w:t>
      </w: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e) az amatőr alkotó- és előadó-művészeti tevékenység feltételeinek biztosítása,</w:t>
      </w: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f) a tehetséggondozás és -fejlesztés feltételeinek biztosítása, valamint</w:t>
      </w:r>
    </w:p>
    <w:p w:rsidR="00AD38BD" w:rsidRPr="001D73C5" w:rsidRDefault="00AD38BD" w:rsidP="00AD38BD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g) a kulturális alapú gazdaságfejlesztés.</w:t>
      </w:r>
    </w:p>
    <w:p w:rsidR="001D73C5" w:rsidRPr="001D73C5" w:rsidRDefault="001D73C5" w:rsidP="009214D3">
      <w:pPr>
        <w:pStyle w:val="Szvegtrzs3"/>
        <w:ind w:left="20" w:hanging="20"/>
        <w:jc w:val="both"/>
        <w:rPr>
          <w:sz w:val="22"/>
          <w:szCs w:val="22"/>
        </w:rPr>
      </w:pPr>
    </w:p>
    <w:p w:rsidR="009214D3" w:rsidRPr="001D73C5" w:rsidRDefault="009214D3" w:rsidP="009214D3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sz w:val="22"/>
          <w:szCs w:val="22"/>
        </w:rPr>
        <w:t>Minden települési önkormányzat k</w:t>
      </w:r>
      <w:r w:rsidR="00250A72">
        <w:rPr>
          <w:sz w:val="22"/>
          <w:szCs w:val="22"/>
        </w:rPr>
        <w:t xml:space="preserve">ötelező feladata a </w:t>
      </w:r>
      <w:r w:rsidRPr="001D73C5">
        <w:rPr>
          <w:sz w:val="22"/>
          <w:szCs w:val="22"/>
        </w:rPr>
        <w:t>közművelődési alapszolgáltatás megszervezése. Ennek keretében</w:t>
      </w:r>
    </w:p>
    <w:p w:rsidR="009214D3" w:rsidRPr="001D73C5" w:rsidRDefault="009214D3" w:rsidP="009214D3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i/>
          <w:iCs/>
          <w:sz w:val="22"/>
          <w:szCs w:val="22"/>
        </w:rPr>
        <w:t xml:space="preserve">a) </w:t>
      </w:r>
      <w:r w:rsidRPr="001D73C5">
        <w:rPr>
          <w:sz w:val="22"/>
          <w:szCs w:val="22"/>
        </w:rPr>
        <w:t>a művelődő közösségnek rendszeres és alkalomszerű művelődési vagy közösségi tevékenysége végzésének helyszínét biztosítja,</w:t>
      </w:r>
    </w:p>
    <w:p w:rsidR="009214D3" w:rsidRPr="001D73C5" w:rsidRDefault="009214D3" w:rsidP="009214D3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i/>
          <w:iCs/>
          <w:sz w:val="22"/>
          <w:szCs w:val="22"/>
        </w:rPr>
        <w:t xml:space="preserve">b) </w:t>
      </w:r>
      <w:r w:rsidRPr="001D73C5">
        <w:rPr>
          <w:sz w:val="22"/>
          <w:szCs w:val="22"/>
        </w:rPr>
        <w:t>a művelődő közösség számára bemutatkozási lehetőségeket teremt,</w:t>
      </w:r>
    </w:p>
    <w:p w:rsidR="009214D3" w:rsidRPr="001D73C5" w:rsidRDefault="009214D3" w:rsidP="009214D3">
      <w:pPr>
        <w:pStyle w:val="Szvegtrzs3"/>
        <w:ind w:left="20" w:hanging="20"/>
        <w:jc w:val="both"/>
        <w:rPr>
          <w:sz w:val="22"/>
          <w:szCs w:val="22"/>
        </w:rPr>
      </w:pPr>
      <w:r w:rsidRPr="001D73C5">
        <w:rPr>
          <w:i/>
          <w:iCs/>
          <w:sz w:val="22"/>
          <w:szCs w:val="22"/>
        </w:rPr>
        <w:t xml:space="preserve">c) </w:t>
      </w:r>
      <w:r w:rsidRPr="001D73C5">
        <w:rPr>
          <w:sz w:val="22"/>
          <w:szCs w:val="22"/>
        </w:rPr>
        <w:t>fórumot szervez - ha az adott településen működik - a Közművelődési Kerekasztal bevonásával, a művelődő közösségek vezetőinek részvételével, ahol a művelődő közösségek megfogalmazhatják a feladatellátással kapcsolatos észrevételeiket, javaslataikat.</w:t>
      </w:r>
    </w:p>
    <w:p w:rsidR="009214D3" w:rsidRPr="001D73C5" w:rsidRDefault="009214D3" w:rsidP="00AD38BD">
      <w:pPr>
        <w:pStyle w:val="Szvegtrzs3"/>
        <w:ind w:left="20" w:hanging="20"/>
        <w:jc w:val="both"/>
        <w:rPr>
          <w:sz w:val="22"/>
          <w:szCs w:val="22"/>
        </w:rPr>
      </w:pPr>
    </w:p>
    <w:p w:rsidR="00AD38BD" w:rsidRPr="00AD38BD" w:rsidRDefault="001D73C5" w:rsidP="00AD38BD">
      <w:pPr>
        <w:pStyle w:val="Szvegtrzs3"/>
        <w:ind w:left="20" w:hanging="20"/>
        <w:jc w:val="both"/>
        <w:rPr>
          <w:sz w:val="22"/>
          <w:szCs w:val="22"/>
        </w:rPr>
      </w:pPr>
      <w:r>
        <w:rPr>
          <w:sz w:val="22"/>
          <w:szCs w:val="22"/>
        </w:rPr>
        <w:t>Hévíz Város Önkormányzat</w:t>
      </w:r>
      <w:r w:rsidR="00AD38BD" w:rsidRPr="00AD38BD">
        <w:rPr>
          <w:sz w:val="22"/>
          <w:szCs w:val="22"/>
        </w:rPr>
        <w:t xml:space="preserve"> </w:t>
      </w:r>
      <w:r>
        <w:rPr>
          <w:sz w:val="22"/>
          <w:szCs w:val="22"/>
        </w:rPr>
        <w:t>26/2016. (VII. 5.) számú</w:t>
      </w:r>
      <w:r w:rsidR="00AD38BD" w:rsidRPr="00AD38BD">
        <w:rPr>
          <w:sz w:val="22"/>
          <w:szCs w:val="22"/>
        </w:rPr>
        <w:t xml:space="preserve"> önkormányzati rendeletének felülvizsgálata eredményeként annak hatályon kívül helyezésére és az új rendelet elfogadására teszek javaslatot.</w:t>
      </w:r>
    </w:p>
    <w:p w:rsidR="009214D3" w:rsidRDefault="009214D3" w:rsidP="00AD38BD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994D31" w:rsidRDefault="00AD38BD" w:rsidP="00AD38BD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AD38BD">
        <w:rPr>
          <w:sz w:val="22"/>
          <w:szCs w:val="22"/>
        </w:rPr>
        <w:t>A muzeális intézményekről, a nyilvános könyvtári ellátásról és a közművelődésről szóló 1997. évi CXL. törvény 73. § (1) és (2) bekezdése értelmében a közművelődéshez való jog gyakorlása közérdek, a közművelődési tevékenységek támogatása közcél, a közművelődés feltételeinek biztosítása alapvetően az állam és a helyi önkormányzatok feladata.</w:t>
      </w:r>
    </w:p>
    <w:p w:rsidR="001D73C5" w:rsidRDefault="001D73C5" w:rsidP="00994D31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FF4517" w:rsidRDefault="00FF4517" w:rsidP="001D73C5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994D31" w:rsidRDefault="00994D31" w:rsidP="001D73C5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muzeális intézményekről, a nyilvános könyvtári ellátásról és a közművelődésről szóló 1997. évi CXL. törvény (a továbbiakban: Törvény) 76. § (1) bekezdése alapján a települési önkormányzat kötelező feladata a helyi közművelődési tevékenység támogatása</w:t>
      </w:r>
      <w:r w:rsidR="001D73C5">
        <w:rPr>
          <w:sz w:val="22"/>
          <w:szCs w:val="22"/>
        </w:rPr>
        <w:t>.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A Törvény 78</w:t>
      </w:r>
      <w:r w:rsidR="001D73C5">
        <w:rPr>
          <w:sz w:val="22"/>
          <w:szCs w:val="22"/>
        </w:rPr>
        <w:t>/I</w:t>
      </w:r>
      <w:r>
        <w:rPr>
          <w:sz w:val="22"/>
          <w:szCs w:val="22"/>
        </w:rPr>
        <w:t>. § (</w:t>
      </w:r>
      <w:r w:rsidR="001D73C5">
        <w:rPr>
          <w:sz w:val="22"/>
          <w:szCs w:val="22"/>
        </w:rPr>
        <w:t>1</w:t>
      </w:r>
      <w:r>
        <w:rPr>
          <w:sz w:val="22"/>
          <w:szCs w:val="22"/>
        </w:rPr>
        <w:t>) bekezdése szerint városban az önkormányzat a fent írt feladatok ellátása során közművelődési intézményt biztosít.</w:t>
      </w:r>
    </w:p>
    <w:p w:rsidR="00994D31" w:rsidRDefault="00994D31" w:rsidP="00994D31">
      <w:pPr>
        <w:pStyle w:val="Szvegtrzs3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FE2CD5" w:rsidRDefault="00FE2CD5" w:rsidP="00994D31">
      <w:pPr>
        <w:pStyle w:val="Szvegtrzs3"/>
        <w:shd w:val="clear" w:color="auto" w:fill="auto"/>
        <w:spacing w:line="240" w:lineRule="auto"/>
        <w:ind w:firstLine="0"/>
        <w:jc w:val="both"/>
        <w:rPr>
          <w:rFonts w:cs="Arial"/>
          <w:lang w:eastAsia="hu-HU"/>
        </w:rPr>
      </w:pPr>
      <w:r>
        <w:rPr>
          <w:sz w:val="22"/>
          <w:szCs w:val="22"/>
        </w:rPr>
        <w:t>Fontos itt megjegyezni, hogy a koronavírus által okozott gazdasági visszaesés Hévíz városát is súlyosan érintette, ezért a</w:t>
      </w:r>
      <w:r w:rsidRPr="00FE2CD5">
        <w:rPr>
          <w:rFonts w:cs="Arial"/>
          <w:lang w:eastAsia="hu-HU"/>
        </w:rPr>
        <w:t xml:space="preserve"> </w:t>
      </w:r>
      <w:r w:rsidRPr="00E957F9">
        <w:rPr>
          <w:rFonts w:cs="Arial"/>
          <w:lang w:eastAsia="hu-HU"/>
        </w:rPr>
        <w:t>Gróf I. Festetics György Művelődési Központ, Városi Könyvtár és Muzeális Gyűjtemén</w:t>
      </w:r>
      <w:r>
        <w:rPr>
          <w:rFonts w:cs="Arial"/>
          <w:lang w:eastAsia="hu-HU"/>
        </w:rPr>
        <w:t>y átszervezéséről és létszámának csökkentéséről döntött a Képviselő-testület. Az új rendelet tervezete már ehhez a változáshoz igazodik.</w:t>
      </w:r>
    </w:p>
    <w:p w:rsidR="00FE2CD5" w:rsidRPr="002F2D48" w:rsidRDefault="00FE2CD5" w:rsidP="00994D31">
      <w:pPr>
        <w:pStyle w:val="Szvegtrzs3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994D31" w:rsidRPr="00B43F92" w:rsidRDefault="00994D31" w:rsidP="00994D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B43F92">
        <w:rPr>
          <w:rFonts w:ascii="Arial" w:hAnsi="Arial" w:cs="Arial"/>
          <w:b/>
          <w:sz w:val="24"/>
          <w:szCs w:val="24"/>
          <w:lang w:eastAsia="hu-HU"/>
        </w:rPr>
        <w:t>Részletes indokolás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Pr="00FE2CD5" w:rsidRDefault="00994D31" w:rsidP="00FE2CD5">
      <w:pPr>
        <w:pStyle w:val="Listaszerbekezds"/>
        <w:numPr>
          <w:ilvl w:val="1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eastAsia="hu-HU"/>
        </w:rPr>
      </w:pPr>
      <w:r w:rsidRPr="00FE2CD5">
        <w:rPr>
          <w:rFonts w:ascii="Arial" w:hAnsi="Arial" w:cs="Arial"/>
          <w:lang w:eastAsia="hu-HU"/>
        </w:rPr>
        <w:t>§</w:t>
      </w:r>
    </w:p>
    <w:p w:rsidR="00994D31" w:rsidRDefault="00B43F92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rendelet általános céljait határozza meg, továbbá a rendelet hatályára vonatkozóan tartalmaz </w:t>
      </w:r>
      <w:r w:rsidR="00FE2CD5">
        <w:rPr>
          <w:rFonts w:ascii="Arial" w:hAnsi="Arial" w:cs="Arial"/>
          <w:lang w:eastAsia="hu-HU"/>
        </w:rPr>
        <w:t>rendelkezéseket</w:t>
      </w:r>
      <w:r w:rsidR="00994D31">
        <w:rPr>
          <w:rFonts w:ascii="Arial" w:hAnsi="Arial" w:cs="Arial"/>
          <w:lang w:eastAsia="hu-HU"/>
        </w:rPr>
        <w:t>.</w:t>
      </w:r>
    </w:p>
    <w:p w:rsidR="00994D31" w:rsidRDefault="00994D31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Default="00FE2CD5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3</w:t>
      </w:r>
      <w:r w:rsidR="00994D31">
        <w:rPr>
          <w:rFonts w:ascii="Arial" w:hAnsi="Arial" w:cs="Arial"/>
          <w:lang w:eastAsia="hu-HU"/>
        </w:rPr>
        <w:t>. §</w:t>
      </w:r>
    </w:p>
    <w:p w:rsidR="00994D31" w:rsidRDefault="00B43F92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Itt kerültek rögzítésre az önkormányzat közművelődési alapszolgáltatások ellátásával kapcsolatos</w:t>
      </w:r>
      <w:r w:rsidR="00FE2CD5">
        <w:rPr>
          <w:rFonts w:ascii="Arial" w:hAnsi="Arial" w:cs="Arial"/>
          <w:lang w:eastAsia="hu-HU"/>
        </w:rPr>
        <w:t xml:space="preserve">an vállalt </w:t>
      </w:r>
      <w:r>
        <w:rPr>
          <w:rFonts w:ascii="Arial" w:hAnsi="Arial" w:cs="Arial"/>
          <w:lang w:eastAsia="hu-HU"/>
        </w:rPr>
        <w:t>feladatai. Az Önkormányzat kötelező feladata a helyi közművelődés támogatása. Ezen kívül a</w:t>
      </w:r>
      <w:r w:rsidR="00994D31">
        <w:rPr>
          <w:rFonts w:ascii="Arial" w:hAnsi="Arial" w:cs="Arial"/>
          <w:lang w:eastAsia="hu-HU"/>
        </w:rPr>
        <w:t xml:space="preserve"> Törvény 76. §-</w:t>
      </w:r>
      <w:proofErr w:type="spellStart"/>
      <w:r w:rsidR="00994D31">
        <w:rPr>
          <w:rFonts w:ascii="Arial" w:hAnsi="Arial" w:cs="Arial"/>
          <w:lang w:eastAsia="hu-HU"/>
        </w:rPr>
        <w:t>ának</w:t>
      </w:r>
      <w:proofErr w:type="spellEnd"/>
      <w:r w:rsidR="00994D31">
        <w:rPr>
          <w:rFonts w:ascii="Arial" w:hAnsi="Arial" w:cs="Arial"/>
          <w:lang w:eastAsia="hu-HU"/>
        </w:rPr>
        <w:t xml:space="preserve"> (</w:t>
      </w:r>
      <w:r>
        <w:rPr>
          <w:rFonts w:ascii="Arial" w:hAnsi="Arial" w:cs="Arial"/>
          <w:lang w:eastAsia="hu-HU"/>
        </w:rPr>
        <w:t>3</w:t>
      </w:r>
      <w:r w:rsidR="00994D31">
        <w:rPr>
          <w:rFonts w:ascii="Arial" w:hAnsi="Arial" w:cs="Arial"/>
          <w:lang w:eastAsia="hu-HU"/>
        </w:rPr>
        <w:t>) bekezdése</w:t>
      </w:r>
      <w:r>
        <w:rPr>
          <w:rFonts w:ascii="Arial" w:hAnsi="Arial" w:cs="Arial"/>
          <w:lang w:eastAsia="hu-HU"/>
        </w:rPr>
        <w:t xml:space="preserve"> felsorolást tartalmaz azokra az alapszolgáltatásokra vonatkozóan, melyek közül a helyi társadalom művelődési érdekeinek és kulturális szükségleteinek figyelembevételével a helyi lehetőségek és természetesen sajátosságok alapján rendeletben kell meghatározni, hogy milyen feladatot és milyen formában, módon és mértékben lát el az önkormányzat. </w:t>
      </w:r>
      <w:r w:rsidR="00994D31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   </w:t>
      </w:r>
    </w:p>
    <w:p w:rsidR="00F06D86" w:rsidRDefault="00F06D86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Default="00FE2CD5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4</w:t>
      </w:r>
      <w:r w:rsidR="00994D31">
        <w:rPr>
          <w:rFonts w:ascii="Arial" w:hAnsi="Arial" w:cs="Arial"/>
          <w:lang w:eastAsia="hu-HU"/>
        </w:rPr>
        <w:t>. §</w:t>
      </w:r>
    </w:p>
    <w:p w:rsidR="00994D31" w:rsidRDefault="00B43F92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Ez a szakasz határozza meg</w:t>
      </w:r>
      <w:r w:rsidR="00994D31">
        <w:rPr>
          <w:rFonts w:ascii="Arial" w:hAnsi="Arial" w:cs="Arial"/>
          <w:lang w:eastAsia="hu-HU"/>
        </w:rPr>
        <w:t xml:space="preserve"> a feladat ellátásának formáját, módját. A Törvény előírása alapján városban közművelődési intézményt kell biztosítani a közművelődési tevékenység folyamatos megvalósítása érdekében.</w:t>
      </w:r>
      <w:r w:rsidR="00FA4089">
        <w:rPr>
          <w:rFonts w:ascii="Arial" w:hAnsi="Arial" w:cs="Arial"/>
          <w:lang w:eastAsia="hu-HU"/>
        </w:rPr>
        <w:t xml:space="preserve"> Tartalmazza továbbá az intézmény telephelyeit.</w:t>
      </w:r>
      <w:r w:rsidR="00994D31">
        <w:rPr>
          <w:rFonts w:ascii="Arial" w:hAnsi="Arial" w:cs="Arial"/>
          <w:lang w:eastAsia="hu-HU"/>
        </w:rPr>
        <w:t xml:space="preserve"> </w:t>
      </w: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5. §</w:t>
      </w: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Ezen szakasz tartalmazza azon szervezeteknek a felsorolását, amelyekkel az Önkormányzat a közművelődési feladatellátása érdekében együtt kíván működni.</w:t>
      </w: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6. §</w:t>
      </w: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Kimondja, hogy a közművelődési feladatokkal kapcsolatos fenntartói, felügyeleti és egyéb jogköröket a Képviselő-testület gyakorolja.</w:t>
      </w: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7. §</w:t>
      </w:r>
    </w:p>
    <w:p w:rsidR="00FA4089" w:rsidRDefault="00FA4089" w:rsidP="00FA40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Az 5. §-ban </w:t>
      </w:r>
      <w:proofErr w:type="spellStart"/>
      <w:r>
        <w:rPr>
          <w:rFonts w:ascii="Arial" w:hAnsi="Arial" w:cs="Arial"/>
          <w:lang w:eastAsia="hu-HU"/>
        </w:rPr>
        <w:t>szabályozottak</w:t>
      </w:r>
      <w:proofErr w:type="spellEnd"/>
      <w:r>
        <w:rPr>
          <w:rFonts w:ascii="Arial" w:hAnsi="Arial" w:cs="Arial"/>
          <w:lang w:eastAsia="hu-HU"/>
        </w:rPr>
        <w:t xml:space="preserve"> mellett azonban lehetőség van a tevékenységbe más szereplőket is bevonni, illetőleg különböző szervezetekkel e tekintetben megállapodást kötni. A szakasz ezen megállapodás megkötésének feltételei tartalmazza.</w:t>
      </w: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FA4089" w:rsidRDefault="00FA4089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8. §</w:t>
      </w:r>
    </w:p>
    <w:p w:rsidR="00994D31" w:rsidRDefault="00994D31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E szakasz a közművelődési tevékenység támogatásának forrásait tartalmazza. A tevékenység támogatása elsősorban az önkormányzat költségvetésében biztosított források által valósul meg, de nyilvánvalóan támogatandó a pályázati lehetőségek kihasználása</w:t>
      </w:r>
      <w:r w:rsidR="00F06D86">
        <w:rPr>
          <w:rFonts w:ascii="Arial" w:hAnsi="Arial" w:cs="Arial"/>
          <w:lang w:eastAsia="hu-HU"/>
        </w:rPr>
        <w:t xml:space="preserve"> is</w:t>
      </w:r>
      <w:r>
        <w:rPr>
          <w:rFonts w:ascii="Arial" w:hAnsi="Arial" w:cs="Arial"/>
          <w:lang w:eastAsia="hu-HU"/>
        </w:rPr>
        <w:t xml:space="preserve"> adott esetekben.</w:t>
      </w:r>
      <w:r w:rsidR="00FA4089">
        <w:rPr>
          <w:rFonts w:ascii="Arial" w:hAnsi="Arial" w:cs="Arial"/>
          <w:lang w:eastAsia="hu-HU"/>
        </w:rPr>
        <w:t xml:space="preserve"> Forrásként kerül még meghatározásra a normatív támogatás, központi költségvetési támogatás, valamint a saját bevétel is</w:t>
      </w:r>
    </w:p>
    <w:p w:rsidR="00994D31" w:rsidRDefault="00994D31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Default="00F05676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9</w:t>
      </w:r>
      <w:r w:rsidR="00994D31">
        <w:rPr>
          <w:rFonts w:ascii="Arial" w:hAnsi="Arial" w:cs="Arial"/>
          <w:lang w:eastAsia="hu-HU"/>
        </w:rPr>
        <w:t>. §</w:t>
      </w:r>
    </w:p>
    <w:p w:rsidR="00994D31" w:rsidRDefault="00994D31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 xml:space="preserve">E szakasz a hatályba lépéssel kapcsolatos kérdéseket szabályozza. </w:t>
      </w:r>
      <w:r w:rsidR="00F05676">
        <w:rPr>
          <w:rFonts w:ascii="Arial" w:hAnsi="Arial" w:cs="Arial"/>
          <w:lang w:eastAsia="hu-HU"/>
        </w:rPr>
        <w:t>A</w:t>
      </w:r>
      <w:r>
        <w:rPr>
          <w:rFonts w:ascii="Arial" w:hAnsi="Arial" w:cs="Arial"/>
          <w:lang w:eastAsia="hu-HU"/>
        </w:rPr>
        <w:t xml:space="preserve"> javaslat szerint a rendelet a kihirdetését követő </w:t>
      </w:r>
      <w:r w:rsidR="00FA4089">
        <w:rPr>
          <w:rFonts w:ascii="Arial" w:hAnsi="Arial" w:cs="Arial"/>
          <w:lang w:eastAsia="hu-HU"/>
        </w:rPr>
        <w:t>10. napon</w:t>
      </w:r>
      <w:r>
        <w:rPr>
          <w:rFonts w:ascii="Arial" w:hAnsi="Arial" w:cs="Arial"/>
          <w:lang w:eastAsia="hu-HU"/>
        </w:rPr>
        <w:t xml:space="preserve"> hatályba lép. Ezzel együtt a hatályos rendelet hatályon kívül helyezése szükséges. </w:t>
      </w:r>
    </w:p>
    <w:p w:rsidR="00250A72" w:rsidRPr="00406B23" w:rsidRDefault="00250A72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406B23">
        <w:rPr>
          <w:rFonts w:ascii="Arial" w:hAnsi="Arial" w:cs="Arial"/>
          <w:lang w:eastAsia="hu-HU"/>
        </w:rPr>
        <w:t>A rendelet indoklása közzétételre fog kerülni.</w:t>
      </w:r>
    </w:p>
    <w:p w:rsidR="00D612DA" w:rsidRPr="00406B23" w:rsidRDefault="00D612DA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406B23">
        <w:rPr>
          <w:rFonts w:ascii="Arial" w:hAnsi="Arial" w:cs="Arial"/>
          <w:lang w:eastAsia="hu-HU"/>
        </w:rPr>
        <w:t>A rendelet beterjesztés előtt a Gróf I. Festetics György Művelődési Központ, Városi Könyvtár és Muzeális Gyűjtemény igaztójával egyeztetésre került, azzal szemben kifogás nem volt.</w:t>
      </w:r>
    </w:p>
    <w:p w:rsidR="00250A72" w:rsidRPr="00494E98" w:rsidRDefault="00250A72" w:rsidP="001D73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FA4089" w:rsidRPr="00EE1CFD" w:rsidRDefault="00FA4089" w:rsidP="00994D31">
      <w:pPr>
        <w:spacing w:after="0" w:line="240" w:lineRule="auto"/>
        <w:jc w:val="both"/>
        <w:rPr>
          <w:rFonts w:ascii="Arial" w:hAnsi="Arial" w:cs="Arial"/>
        </w:rPr>
      </w:pPr>
    </w:p>
    <w:p w:rsidR="00994D31" w:rsidRDefault="00994D31" w:rsidP="00994D31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</w:t>
      </w:r>
      <w:r>
        <w:rPr>
          <w:rFonts w:ascii="Arial" w:hAnsi="Arial" w:cs="Arial"/>
        </w:rPr>
        <w:t xml:space="preserve"> hogy</w:t>
      </w:r>
      <w:r w:rsidRPr="00EE1CFD">
        <w:rPr>
          <w:rFonts w:ascii="Arial" w:hAnsi="Arial" w:cs="Arial"/>
        </w:rPr>
        <w:t xml:space="preserve"> az előterjesztést megvit</w:t>
      </w:r>
      <w:r>
        <w:rPr>
          <w:rFonts w:ascii="Arial" w:hAnsi="Arial" w:cs="Arial"/>
        </w:rPr>
        <w:t>atni és az új önkormányzati rendeletet</w:t>
      </w:r>
      <w:r w:rsidRPr="00EE1CFD">
        <w:rPr>
          <w:rFonts w:ascii="Arial" w:hAnsi="Arial" w:cs="Arial"/>
        </w:rPr>
        <w:t xml:space="preserve"> elfogadni szíveskedjenek!</w:t>
      </w:r>
    </w:p>
    <w:p w:rsidR="00994D31" w:rsidRPr="00EE1CFD" w:rsidRDefault="00994D31" w:rsidP="00994D31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rendeletalkotás minősített többséget igényel.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</w:rPr>
      </w:pPr>
    </w:p>
    <w:p w:rsidR="00994D31" w:rsidRPr="00EE1CFD" w:rsidRDefault="00994D31" w:rsidP="00994D31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90834" w:rsidRDefault="00090834" w:rsidP="00546499">
      <w:pPr>
        <w:spacing w:after="0" w:line="23" w:lineRule="atLeast"/>
        <w:rPr>
          <w:rFonts w:ascii="Arial" w:hAnsi="Arial" w:cs="Arial"/>
          <w:b/>
          <w:sz w:val="24"/>
          <w:szCs w:val="24"/>
        </w:rPr>
      </w:pPr>
    </w:p>
    <w:p w:rsidR="00090834" w:rsidRPr="00546499" w:rsidRDefault="00546499" w:rsidP="0054649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46499">
        <w:rPr>
          <w:rFonts w:ascii="Arial" w:eastAsia="Calibri" w:hAnsi="Arial" w:cs="Arial"/>
          <w:b/>
        </w:rPr>
        <w:t>2.</w:t>
      </w:r>
    </w:p>
    <w:p w:rsidR="00546499" w:rsidRPr="00090834" w:rsidRDefault="00546499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Hévíz Város Önkormányzat Képviselő-testületének</w:t>
      </w: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 xml:space="preserve">…./…... (. </w:t>
      </w:r>
      <w:proofErr w:type="gramStart"/>
      <w:r w:rsidRPr="00090834">
        <w:rPr>
          <w:rFonts w:ascii="Arial" w:eastAsia="Calibri" w:hAnsi="Arial" w:cs="Arial"/>
          <w:b/>
        </w:rPr>
        <w:t>….</w:t>
      </w:r>
      <w:proofErr w:type="gramEnd"/>
      <w:r w:rsidRPr="00090834">
        <w:rPr>
          <w:rFonts w:ascii="Arial" w:eastAsia="Calibri" w:hAnsi="Arial" w:cs="Arial"/>
          <w:b/>
        </w:rPr>
        <w:t>) önkormányzati rendelete</w:t>
      </w: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A közművelődésről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 xml:space="preserve">Hévíz Város Önkormányzat Képviselő-testülete a muzeális intézményekről, a nyilvános könyvtári ellátásról és a közművelődésről szóló 1997. évi CXL. törvény (a továbbiakban: </w:t>
      </w:r>
      <w:proofErr w:type="spellStart"/>
      <w:r w:rsidRPr="00090834">
        <w:rPr>
          <w:rFonts w:ascii="Arial" w:eastAsia="Calibri" w:hAnsi="Arial" w:cs="Arial"/>
        </w:rPr>
        <w:t>Kultv</w:t>
      </w:r>
      <w:proofErr w:type="spellEnd"/>
      <w:r w:rsidRPr="00090834">
        <w:rPr>
          <w:rFonts w:ascii="Arial" w:eastAsia="Calibri" w:hAnsi="Arial" w:cs="Arial"/>
        </w:rPr>
        <w:t>.) 79. § (1) bekezdésében és 83/A. § (1) bekezdésében kapott felhatalmazás alapján, az Alaptörvény 32. cikk (1) bekezdés a) pontjában, a Magyarország helyi önkormányzatairól szóló 2011. évi CLXXXIX. törvény 13. § (1) bekezdés 7. pontjában meghatározott feladatkörében eljárva a következőket rendeli el: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1. A rendelet célja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>1. §</w:t>
      </w:r>
      <w:r w:rsidRPr="00090834">
        <w:rPr>
          <w:rFonts w:ascii="Arial" w:eastAsia="Calibri" w:hAnsi="Arial" w:cs="Arial"/>
        </w:rPr>
        <w:t xml:space="preserve"> (1) A rendelet célja, hogy a helyi társadalom művelődési érdekeinek és kulturális szükségleteinek figyelembevételével a helyi lehetőségek és sajátosságok alapján meghatározza Hévíz Város Önkormányzat (a továbbiakban: Önkormányzat) közművelődési feladatai</w:t>
      </w:r>
      <w:r w:rsidR="00552670">
        <w:rPr>
          <w:rFonts w:ascii="Arial" w:eastAsia="Calibri" w:hAnsi="Arial" w:cs="Arial"/>
        </w:rPr>
        <w:t>t</w:t>
      </w:r>
      <w:r w:rsidRPr="00090834">
        <w:rPr>
          <w:rFonts w:ascii="Arial" w:eastAsia="Calibri" w:hAnsi="Arial" w:cs="Arial"/>
        </w:rPr>
        <w:t>, azok ellátási formáit, továbbá e feladat ellátásának finanszírozási formáját és mértékét.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>(2) Hévíz Város, mint kiemelt gyógyturisztikai település alapvető feladatának tekinti, hogy a közművelődés keretein belül mind a magyar, mind a külföldi vendégek számára színvonalas programokat biztosítson a szabadidő tartalmas eltöltése érdekében.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2. A rendelet hatálya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>2. §</w:t>
      </w:r>
      <w:r w:rsidRPr="00090834">
        <w:rPr>
          <w:rFonts w:ascii="Arial" w:eastAsia="Calibri" w:hAnsi="Arial" w:cs="Arial"/>
        </w:rPr>
        <w:t xml:space="preserve"> (1) A rendelet hatálya kiterjed: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a)</w:t>
      </w:r>
      <w:r w:rsidRPr="00090834">
        <w:rPr>
          <w:rFonts w:ascii="Arial" w:eastAsia="Calibri" w:hAnsi="Arial" w:cs="Arial"/>
        </w:rPr>
        <w:t xml:space="preserve"> az Önkormányzat által fenntartott, a helyi közművelődési feladatokat ellátó intézményekre,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b)</w:t>
      </w:r>
      <w:r w:rsidRPr="00090834">
        <w:rPr>
          <w:rFonts w:ascii="Arial" w:eastAsia="Calibri" w:hAnsi="Arial" w:cs="Arial"/>
        </w:rPr>
        <w:t xml:space="preserve"> az Önkormányzattal közművelődési megállapodást kötő jogi vagy természetes személyekre, és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c)</w:t>
      </w:r>
      <w:r w:rsidRPr="00090834">
        <w:rPr>
          <w:rFonts w:ascii="Arial" w:eastAsia="Calibri" w:hAnsi="Arial" w:cs="Arial"/>
        </w:rPr>
        <w:t xml:space="preserve"> a közművelődési alapszolgáltatást igénybe vevőkre.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>(2) Minden helyi lakosnak és közösségnek joga van ahhoz, hogy azonos feltételek mellett vegye igénybe a közművelődési alapszolgáltatásokat.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3. Az Önkormányzat által vállalt közművelődési feladatok,</w:t>
      </w: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közművelődési alapszolgáltatások köre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 xml:space="preserve">3.§ </w:t>
      </w:r>
      <w:r w:rsidRPr="00090834">
        <w:rPr>
          <w:rFonts w:ascii="Arial" w:eastAsia="Calibri" w:hAnsi="Arial" w:cs="Arial"/>
        </w:rPr>
        <w:t>Az önkormányzat az alábbi közművelődési alapszolgáltatásokat biztosítja: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a)</w:t>
      </w:r>
      <w:r w:rsidRPr="00090834">
        <w:rPr>
          <w:rFonts w:ascii="Arial" w:eastAsia="Calibri" w:hAnsi="Arial" w:cs="Arial"/>
        </w:rPr>
        <w:t xml:space="preserve"> művelődő közösségek létrejöttének elősegítése, működésük támogatása, fejlődésük segítése, a          közművelődési tevékenységek és a művelődő közösségek számára helyszín biztosítása,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b)</w:t>
      </w:r>
      <w:r w:rsidRPr="00090834">
        <w:rPr>
          <w:rFonts w:ascii="Arial" w:eastAsia="Calibri" w:hAnsi="Arial" w:cs="Arial"/>
        </w:rPr>
        <w:t xml:space="preserve"> a közösségi és társadalmi részvétel fejlesztése,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c)</w:t>
      </w:r>
      <w:r w:rsidRPr="00090834">
        <w:rPr>
          <w:rFonts w:ascii="Arial" w:eastAsia="Calibri" w:hAnsi="Arial" w:cs="Arial"/>
        </w:rPr>
        <w:t xml:space="preserve"> az egész életre kiterjedő tanulás feltételeinek biztosítása,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d)</w:t>
      </w:r>
      <w:r w:rsidRPr="00090834">
        <w:rPr>
          <w:rFonts w:ascii="Arial" w:eastAsia="Calibri" w:hAnsi="Arial" w:cs="Arial"/>
        </w:rPr>
        <w:t xml:space="preserve"> a hagyományos közösségi kulturális értékek átörökítése feltételeinek biztosítása,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e)</w:t>
      </w:r>
      <w:r w:rsidRPr="00090834">
        <w:rPr>
          <w:rFonts w:ascii="Arial" w:eastAsia="Calibri" w:hAnsi="Arial" w:cs="Arial"/>
        </w:rPr>
        <w:t xml:space="preserve"> az amatőr alkotó- és előadó-művészeti tevékenység feltételeinek biztosítása.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4. Az önkormányzati közművelődési feladatellátásban résztvevő intézmények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>4. §</w:t>
      </w:r>
      <w:r w:rsidRPr="00090834">
        <w:rPr>
          <w:rFonts w:ascii="Arial" w:eastAsia="Calibri" w:hAnsi="Arial" w:cs="Arial"/>
        </w:rPr>
        <w:t xml:space="preserve"> (1) Az önkormányzat a 3. §-ban felsorolt alapszolgáltatásokat azok igénybevételét és közművelődési tevékenység végzésének helyszíneit saját fenntartású intézményében a Gróf I. Festetics György Művelődési Központ, Városi Könyvtár és Muzeális Gyűjteményben 8380 </w:t>
      </w:r>
      <w:r w:rsidRPr="00090834">
        <w:rPr>
          <w:rFonts w:ascii="Arial" w:eastAsia="Calibri" w:hAnsi="Arial" w:cs="Arial"/>
        </w:rPr>
        <w:lastRenderedPageBreak/>
        <w:t>Hévíz, Rákóczi Ferenc utca 17-19. (továbbiakban: intézmény) látja el, továbbá e feladatok ellátására közművelődési megállapodást köthet.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>(2) Az intézmény telephelyei: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a) </w:t>
      </w:r>
      <w:r w:rsidRPr="00090834">
        <w:rPr>
          <w:rFonts w:ascii="Arial" w:eastAsia="Calibri" w:hAnsi="Arial" w:cs="Arial"/>
        </w:rPr>
        <w:t>Hévízi Fontana Mozi és Művelődési Ház 8380 Hévíz, Rákóczi Ferenc utca 9.,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b) </w:t>
      </w:r>
      <w:r w:rsidRPr="00090834">
        <w:rPr>
          <w:rFonts w:ascii="Arial" w:eastAsia="Calibri" w:hAnsi="Arial" w:cs="Arial"/>
        </w:rPr>
        <w:t>Múzeum és Kiállítótér 8380 Hévíz, Attila út 123.,</w:t>
      </w:r>
    </w:p>
    <w:p w:rsid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c) </w:t>
      </w:r>
      <w:r w:rsidRPr="00090834">
        <w:rPr>
          <w:rFonts w:ascii="Arial" w:eastAsia="Calibri" w:hAnsi="Arial" w:cs="Arial"/>
        </w:rPr>
        <w:t>Városi könyvtár 8380 Hévíz, Rákóczi Ferenc utca 17-19</w:t>
      </w:r>
      <w:r w:rsidR="00E84191">
        <w:rPr>
          <w:rFonts w:ascii="Arial" w:eastAsia="Calibri" w:hAnsi="Arial" w:cs="Arial"/>
        </w:rPr>
        <w:t>.</w:t>
      </w:r>
    </w:p>
    <w:p w:rsidR="00090834" w:rsidRPr="00090834" w:rsidRDefault="00E84191" w:rsidP="00090834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(3) Az intézmény külön megállapodás szerint használója a </w:t>
      </w:r>
      <w:r w:rsidR="00090834" w:rsidRPr="00090834">
        <w:rPr>
          <w:rFonts w:ascii="Arial" w:eastAsia="Calibri" w:hAnsi="Arial" w:cs="Arial"/>
        </w:rPr>
        <w:t>Városi Konferenciaterem</w:t>
      </w:r>
      <w:r>
        <w:rPr>
          <w:rFonts w:ascii="Arial" w:eastAsia="Calibri" w:hAnsi="Arial" w:cs="Arial"/>
        </w:rPr>
        <w:t>nek</w:t>
      </w:r>
      <w:r w:rsidR="00090834" w:rsidRPr="00090834">
        <w:rPr>
          <w:rFonts w:ascii="Arial" w:eastAsia="Calibri" w:hAnsi="Arial" w:cs="Arial"/>
        </w:rPr>
        <w:t xml:space="preserve"> (közösségi színtér) 8380 Hévíz, Kossuth Lajos utca 1.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 xml:space="preserve">5. § </w:t>
      </w:r>
      <w:r w:rsidRPr="00090834">
        <w:rPr>
          <w:rFonts w:ascii="Arial" w:eastAsia="Calibri" w:hAnsi="Arial" w:cs="Arial"/>
        </w:rPr>
        <w:t>Az Önkormányzat a közművelődési feladatainak ellátása érdekében együttműködik elsősorban: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a) </w:t>
      </w:r>
      <w:r w:rsidRPr="00090834">
        <w:rPr>
          <w:rFonts w:ascii="Arial" w:eastAsia="Calibri" w:hAnsi="Arial" w:cs="Arial"/>
        </w:rPr>
        <w:t>a városban tevékenységet folytató társadalmi és civil szervezetekkel, különösen a Hévízi Turisztikai Desztinációs Menedzsment Egyesülettel,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b) </w:t>
      </w:r>
      <w:r w:rsidRPr="00090834">
        <w:rPr>
          <w:rFonts w:ascii="Arial" w:eastAsia="Calibri" w:hAnsi="Arial" w:cs="Arial"/>
        </w:rPr>
        <w:t>a közművelődési feladatokat ellátó országos, megyei és fővárosi szervekkel, szervezetekkel, intézményekkel, valamint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c) </w:t>
      </w:r>
      <w:r w:rsidRPr="00090834">
        <w:rPr>
          <w:rFonts w:ascii="Arial" w:eastAsia="Calibri" w:hAnsi="Arial" w:cs="Arial"/>
        </w:rPr>
        <w:t>a városban kulturális tevékenységet végző, illetve a városi székhelyű gazdasági társaságokkal, különösen a Hévízi Turisztikai Nonprofit Kft-vel, magánszemélyekkel, valamint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d) </w:t>
      </w:r>
      <w:r w:rsidRPr="00090834">
        <w:rPr>
          <w:rFonts w:ascii="Arial" w:eastAsia="Calibri" w:hAnsi="Arial" w:cs="Arial"/>
        </w:rPr>
        <w:t>az egyházakkal,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e) </w:t>
      </w:r>
      <w:r w:rsidRPr="00090834">
        <w:rPr>
          <w:rFonts w:ascii="Arial" w:eastAsia="Calibri" w:hAnsi="Arial" w:cs="Arial"/>
        </w:rPr>
        <w:t>oktatási, nevelési intézményekkel.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5. A közművelődési tevékenység irányítása, ellenőrzése és felülvizsgálata</w:t>
      </w: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 xml:space="preserve">6. § </w:t>
      </w:r>
      <w:r w:rsidRPr="00090834">
        <w:rPr>
          <w:rFonts w:ascii="Arial" w:eastAsia="Calibri" w:hAnsi="Arial" w:cs="Arial"/>
        </w:rPr>
        <w:t>A rendelet által meghatározott közművelődési feladatokkal kapcsolatos fenntartói, felügyeleti és egyéb jogköröket a Képviselő-testület gyakorolja.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AE6222">
      <w:pPr>
        <w:spacing w:after="0" w:line="240" w:lineRule="auto"/>
        <w:jc w:val="center"/>
        <w:outlineLvl w:val="2"/>
        <w:rPr>
          <w:rFonts w:ascii="Arial" w:hAnsi="Arial" w:cs="Arial"/>
          <w:b/>
          <w:bCs/>
          <w:lang w:eastAsia="hu-HU"/>
        </w:rPr>
      </w:pPr>
      <w:r w:rsidRPr="00090834">
        <w:rPr>
          <w:rFonts w:ascii="Arial" w:hAnsi="Arial" w:cs="Arial"/>
          <w:b/>
          <w:bCs/>
          <w:lang w:eastAsia="hu-HU"/>
        </w:rPr>
        <w:t>6. A közművelődési megállapodások megkötésének feltételei</w:t>
      </w:r>
    </w:p>
    <w:p w:rsidR="00090834" w:rsidRPr="00090834" w:rsidRDefault="00090834" w:rsidP="00090834">
      <w:pPr>
        <w:spacing w:after="0" w:line="240" w:lineRule="auto"/>
        <w:rPr>
          <w:rFonts w:ascii="Arial" w:hAnsi="Arial" w:cs="Arial"/>
          <w:lang w:eastAsia="hu-HU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090834">
        <w:rPr>
          <w:rFonts w:ascii="Arial" w:hAnsi="Arial" w:cs="Arial"/>
          <w:b/>
          <w:lang w:eastAsia="hu-HU"/>
        </w:rPr>
        <w:t>7. §</w:t>
      </w:r>
      <w:r w:rsidRPr="00090834">
        <w:rPr>
          <w:rFonts w:ascii="Arial" w:hAnsi="Arial" w:cs="Arial"/>
          <w:lang w:eastAsia="hu-HU"/>
        </w:rPr>
        <w:t xml:space="preserve"> (1) Az Önkormányzat közművelődési feladatainak ellátására a </w:t>
      </w:r>
      <w:proofErr w:type="spellStart"/>
      <w:r w:rsidRPr="00090834">
        <w:rPr>
          <w:rFonts w:ascii="Arial" w:hAnsi="Arial" w:cs="Arial"/>
          <w:lang w:eastAsia="hu-HU"/>
        </w:rPr>
        <w:t>Kultv</w:t>
      </w:r>
      <w:proofErr w:type="spellEnd"/>
      <w:r w:rsidRPr="00090834">
        <w:rPr>
          <w:rFonts w:ascii="Arial" w:hAnsi="Arial" w:cs="Arial"/>
          <w:lang w:eastAsia="hu-HU"/>
        </w:rPr>
        <w:t xml:space="preserve">. </w:t>
      </w:r>
      <w:r w:rsidRPr="00090834">
        <w:rPr>
          <w:rFonts w:ascii="Arial" w:eastAsia="Calibri" w:hAnsi="Arial" w:cs="Arial"/>
        </w:rPr>
        <w:t>követelményeinek megfelelő jogi vagy természetes személlyel közművelődési megállapodást köthet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090834">
        <w:rPr>
          <w:rFonts w:ascii="Arial" w:hAnsi="Arial" w:cs="Arial"/>
          <w:i/>
          <w:lang w:eastAsia="hu-HU"/>
        </w:rPr>
        <w:t xml:space="preserve">a) </w:t>
      </w:r>
      <w:r w:rsidRPr="00090834">
        <w:rPr>
          <w:rFonts w:ascii="Arial" w:hAnsi="Arial" w:cs="Arial"/>
          <w:lang w:eastAsia="hu-HU"/>
        </w:rPr>
        <w:t>társadalmi szervezet esetén azzal a szervezettel lehet megállapodást kötni, amely: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090834">
        <w:rPr>
          <w:rFonts w:ascii="Arial" w:hAnsi="Arial" w:cs="Arial"/>
          <w:i/>
          <w:lang w:eastAsia="hu-HU"/>
        </w:rPr>
        <w:t>aa</w:t>
      </w:r>
      <w:proofErr w:type="spellEnd"/>
      <w:r w:rsidRPr="00090834">
        <w:rPr>
          <w:rFonts w:ascii="Arial" w:hAnsi="Arial" w:cs="Arial"/>
          <w:i/>
          <w:lang w:eastAsia="hu-HU"/>
        </w:rPr>
        <w:t>)</w:t>
      </w:r>
      <w:r w:rsidRPr="00090834">
        <w:rPr>
          <w:rFonts w:ascii="Arial" w:hAnsi="Arial" w:cs="Arial"/>
          <w:lang w:eastAsia="hu-HU"/>
        </w:rPr>
        <w:t xml:space="preserve"> főtevékenységként vagy más tevékenysége mellett, kiemelten ideértve a turisztika, idegenforgalom területén történő működést, közművelődési tevékenységet is folytat,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090834">
        <w:rPr>
          <w:rFonts w:ascii="Arial" w:hAnsi="Arial" w:cs="Arial"/>
          <w:i/>
          <w:lang w:eastAsia="hu-HU"/>
        </w:rPr>
        <w:t>ab)</w:t>
      </w:r>
      <w:r w:rsidRPr="00090834">
        <w:rPr>
          <w:rFonts w:ascii="Arial" w:hAnsi="Arial" w:cs="Arial"/>
          <w:lang w:eastAsia="hu-HU"/>
        </w:rPr>
        <w:t xml:space="preserve"> a bíróság jogerős bejegyző határozattal nyilvántartásba vette és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090834">
        <w:rPr>
          <w:rFonts w:ascii="Arial" w:hAnsi="Arial" w:cs="Arial"/>
          <w:i/>
          <w:lang w:eastAsia="hu-HU"/>
        </w:rPr>
        <w:t>ac</w:t>
      </w:r>
      <w:proofErr w:type="spellEnd"/>
      <w:r w:rsidRPr="00090834">
        <w:rPr>
          <w:rFonts w:ascii="Arial" w:hAnsi="Arial" w:cs="Arial"/>
          <w:i/>
          <w:lang w:eastAsia="hu-HU"/>
        </w:rPr>
        <w:t>)</w:t>
      </w:r>
      <w:r w:rsidRPr="00090834">
        <w:rPr>
          <w:rFonts w:ascii="Arial" w:hAnsi="Arial" w:cs="Arial"/>
          <w:lang w:eastAsia="hu-HU"/>
        </w:rPr>
        <w:t xml:space="preserve"> köztartozása nincs,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090834">
        <w:rPr>
          <w:rFonts w:ascii="Arial" w:hAnsi="Arial" w:cs="Arial"/>
          <w:i/>
          <w:lang w:eastAsia="hu-HU"/>
        </w:rPr>
        <w:t>b)</w:t>
      </w:r>
      <w:r w:rsidRPr="00090834">
        <w:rPr>
          <w:rFonts w:ascii="Arial" w:hAnsi="Arial" w:cs="Arial"/>
          <w:lang w:eastAsia="hu-HU"/>
        </w:rPr>
        <w:t xml:space="preserve"> gazdálkodó szervezettel, ideértve az egyéni vállalkozót is akkor lehet közművelődési megállapodást kötni, ha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090834">
        <w:rPr>
          <w:rFonts w:ascii="Arial" w:hAnsi="Arial" w:cs="Arial"/>
          <w:i/>
          <w:lang w:eastAsia="hu-HU"/>
        </w:rPr>
        <w:t>ba</w:t>
      </w:r>
      <w:proofErr w:type="spellEnd"/>
      <w:r w:rsidRPr="00090834">
        <w:rPr>
          <w:rFonts w:ascii="Arial" w:hAnsi="Arial" w:cs="Arial"/>
          <w:i/>
          <w:lang w:eastAsia="hu-HU"/>
        </w:rPr>
        <w:t>)</w:t>
      </w:r>
      <w:r w:rsidRPr="00090834">
        <w:rPr>
          <w:rFonts w:ascii="Arial" w:hAnsi="Arial" w:cs="Arial"/>
          <w:lang w:eastAsia="hu-HU"/>
        </w:rPr>
        <w:t xml:space="preserve"> tevékenységi körében szerepel a közművelődési tevékenység vagy turisztikai, idegenforgalomi tevékenység keretében lát el kulturális, közművelődési feladatokat, rendezvényszervezést és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090834">
        <w:rPr>
          <w:rFonts w:ascii="Arial" w:hAnsi="Arial" w:cs="Arial"/>
          <w:i/>
          <w:lang w:eastAsia="hu-HU"/>
        </w:rPr>
        <w:t>bb</w:t>
      </w:r>
      <w:proofErr w:type="spellEnd"/>
      <w:r w:rsidRPr="00090834">
        <w:rPr>
          <w:rFonts w:ascii="Arial" w:hAnsi="Arial" w:cs="Arial"/>
          <w:i/>
          <w:lang w:eastAsia="hu-HU"/>
        </w:rPr>
        <w:t>)</w:t>
      </w:r>
      <w:r w:rsidRPr="00090834">
        <w:rPr>
          <w:rFonts w:ascii="Arial" w:hAnsi="Arial" w:cs="Arial"/>
          <w:lang w:eastAsia="hu-HU"/>
        </w:rPr>
        <w:t xml:space="preserve"> köztartozása nincs.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>(2) A közművelődési megállapodást az intézmény készíti elő, az a képviselő-testület jóváhagyását követően köthető meg.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7. A közművelődési feladatok ellátásának finanszírozása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>8. §</w:t>
      </w:r>
      <w:r w:rsidRPr="00090834">
        <w:rPr>
          <w:rFonts w:ascii="Arial" w:eastAsia="Calibri" w:hAnsi="Arial" w:cs="Arial"/>
        </w:rPr>
        <w:t xml:space="preserve"> (1) A közművelődési feladatok ellátásának finanszírozása és forrásai a következők: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a)</w:t>
      </w:r>
      <w:r w:rsidRPr="00090834">
        <w:rPr>
          <w:rFonts w:ascii="Arial" w:eastAsia="Calibri" w:hAnsi="Arial" w:cs="Arial"/>
        </w:rPr>
        <w:t xml:space="preserve"> állami hozzájárulás,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b)</w:t>
      </w:r>
      <w:r w:rsidRPr="00090834">
        <w:rPr>
          <w:rFonts w:ascii="Arial" w:eastAsia="Calibri" w:hAnsi="Arial" w:cs="Arial"/>
        </w:rPr>
        <w:t xml:space="preserve"> önkormányzat nyilvános könyvtári és közművelődési feladat normatív támogatás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c)</w:t>
      </w:r>
      <w:r w:rsidRPr="00090834">
        <w:rPr>
          <w:rFonts w:ascii="Arial" w:eastAsia="Calibri" w:hAnsi="Arial" w:cs="Arial"/>
        </w:rPr>
        <w:t xml:space="preserve"> központi költségvetési támogatás,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d)</w:t>
      </w:r>
      <w:r w:rsidRPr="00090834">
        <w:rPr>
          <w:rFonts w:ascii="Arial" w:eastAsia="Calibri" w:hAnsi="Arial" w:cs="Arial"/>
        </w:rPr>
        <w:t xml:space="preserve"> pályázati úton elnyerhető támogatás, ideértve az érdekeltségnövelő pályázatot,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e)</w:t>
      </w:r>
      <w:r w:rsidRPr="00090834">
        <w:rPr>
          <w:rFonts w:ascii="Arial" w:eastAsia="Calibri" w:hAnsi="Arial" w:cs="Arial"/>
        </w:rPr>
        <w:t xml:space="preserve"> helyi költségvetési forrás,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 xml:space="preserve">f) </w:t>
      </w:r>
      <w:r w:rsidRPr="00090834">
        <w:rPr>
          <w:rFonts w:ascii="Arial" w:eastAsia="Calibri" w:hAnsi="Arial" w:cs="Arial"/>
        </w:rPr>
        <w:t>saját bevétel és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i/>
        </w:rPr>
        <w:t>g)</w:t>
      </w:r>
      <w:r w:rsidRPr="00090834">
        <w:rPr>
          <w:rFonts w:ascii="Arial" w:eastAsia="Calibri" w:hAnsi="Arial" w:cs="Arial"/>
        </w:rPr>
        <w:t xml:space="preserve"> a költségvetésen kívüli egyéb forrás.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lastRenderedPageBreak/>
        <w:t xml:space="preserve">(2) A képviselő-testület az önkormányzat költségvetéséről szóló rendeletben biztosítja az intézmény költségvetését, a közművelődés tárgyi évi forrását, valamint a közművelődés területén tevékenykedő további szervezetek támogatására fordítható összeget. </w:t>
      </w:r>
    </w:p>
    <w:p w:rsidR="00090834" w:rsidRPr="00090834" w:rsidRDefault="00090834" w:rsidP="00090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 xml:space="preserve">(3) Az intézmény a tárgyévi költségvetése alapján készíti el az által nyújtott közművelődési alapszolgálatások megszervezéshez az éves szolgáltatási tervet, mely az intézmény éves munkatervének részét képezi. </w:t>
      </w:r>
    </w:p>
    <w:p w:rsidR="00090834" w:rsidRPr="00090834" w:rsidRDefault="00090834" w:rsidP="00090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090834">
        <w:rPr>
          <w:rFonts w:ascii="Arial" w:eastAsia="Calibri" w:hAnsi="Arial" w:cs="Arial"/>
          <w:b/>
        </w:rPr>
        <w:t>8. Záró rendelkezések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  <w:b/>
        </w:rPr>
        <w:t>9. §</w:t>
      </w:r>
      <w:r w:rsidRPr="00090834">
        <w:rPr>
          <w:rFonts w:ascii="Arial" w:eastAsia="Calibri" w:hAnsi="Arial" w:cs="Arial"/>
        </w:rPr>
        <w:t xml:space="preserve"> (1) A rendelet </w:t>
      </w:r>
      <w:r w:rsidR="00B21CFD">
        <w:rPr>
          <w:rFonts w:ascii="Arial" w:eastAsia="Calibri" w:hAnsi="Arial" w:cs="Arial"/>
        </w:rPr>
        <w:t>2020. november 15-én</w:t>
      </w:r>
      <w:r w:rsidRPr="00090834">
        <w:rPr>
          <w:rFonts w:ascii="Arial" w:eastAsia="Calibri" w:hAnsi="Arial" w:cs="Arial"/>
        </w:rPr>
        <w:t xml:space="preserve"> lép hatályba.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>(2) A rendeletet a helyben szokásos módon történő közzé tételen kívül a rendelet 4. § felsorolt intézményben is ki kell helyezni azok közösségi forgalom számára megnyitott tereiben.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  <w:r w:rsidRPr="00090834">
        <w:rPr>
          <w:rFonts w:ascii="Arial" w:eastAsia="Calibri" w:hAnsi="Arial" w:cs="Arial"/>
        </w:rPr>
        <w:t>(3) A rendelet hatályba lépésével hatályát veszti a helyi közművelődésről szóló 26/2016. (VII.</w:t>
      </w:r>
      <w:r w:rsidR="00C57138">
        <w:rPr>
          <w:rFonts w:ascii="Arial" w:eastAsia="Calibri" w:hAnsi="Arial" w:cs="Arial"/>
        </w:rPr>
        <w:t xml:space="preserve"> </w:t>
      </w:r>
      <w:r w:rsidRPr="00090834">
        <w:rPr>
          <w:rFonts w:ascii="Arial" w:eastAsia="Calibri" w:hAnsi="Arial" w:cs="Arial"/>
        </w:rPr>
        <w:t>5</w:t>
      </w:r>
      <w:r w:rsidR="00C57138">
        <w:rPr>
          <w:rFonts w:ascii="Arial" w:eastAsia="Calibri" w:hAnsi="Arial" w:cs="Arial"/>
        </w:rPr>
        <w:t>.</w:t>
      </w:r>
      <w:r w:rsidRPr="00090834">
        <w:rPr>
          <w:rFonts w:ascii="Arial" w:eastAsia="Calibri" w:hAnsi="Arial" w:cs="Arial"/>
        </w:rPr>
        <w:t>) önkormányzati rendelet.</w:t>
      </w: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59" w:lineRule="auto"/>
        <w:jc w:val="both"/>
        <w:rPr>
          <w:rFonts w:ascii="Arial" w:eastAsia="Calibri" w:hAnsi="Arial" w:cs="Arial"/>
          <w:lang w:eastAsia="hu-HU"/>
        </w:rPr>
      </w:pPr>
    </w:p>
    <w:p w:rsidR="00090834" w:rsidRPr="00090834" w:rsidRDefault="00090834" w:rsidP="00090834">
      <w:pPr>
        <w:tabs>
          <w:tab w:val="center" w:pos="1985"/>
          <w:tab w:val="center" w:pos="7088"/>
        </w:tabs>
        <w:spacing w:after="0" w:line="259" w:lineRule="auto"/>
        <w:ind w:left="142"/>
        <w:jc w:val="both"/>
        <w:rPr>
          <w:rFonts w:ascii="Arial" w:eastAsia="Calibri" w:hAnsi="Arial" w:cs="Arial"/>
          <w:lang w:eastAsia="hu-HU"/>
        </w:rPr>
      </w:pPr>
      <w:r w:rsidRPr="00090834">
        <w:rPr>
          <w:rFonts w:ascii="Arial" w:eastAsia="Calibri" w:hAnsi="Arial" w:cs="Arial"/>
          <w:lang w:eastAsia="hu-HU"/>
        </w:rPr>
        <w:tab/>
        <w:t>Papp Gábor</w:t>
      </w:r>
      <w:r w:rsidRPr="00090834">
        <w:rPr>
          <w:rFonts w:ascii="Arial" w:eastAsia="Calibri" w:hAnsi="Arial" w:cs="Arial"/>
          <w:lang w:eastAsia="hu-HU"/>
        </w:rPr>
        <w:tab/>
        <w:t xml:space="preserve">dr. Tüske Róbert </w:t>
      </w:r>
    </w:p>
    <w:p w:rsidR="00090834" w:rsidRPr="00090834" w:rsidRDefault="00090834" w:rsidP="00090834">
      <w:pPr>
        <w:tabs>
          <w:tab w:val="center" w:pos="1985"/>
          <w:tab w:val="center" w:pos="7088"/>
        </w:tabs>
        <w:spacing w:after="0" w:line="259" w:lineRule="auto"/>
        <w:ind w:left="142"/>
        <w:jc w:val="both"/>
        <w:rPr>
          <w:rFonts w:ascii="Arial" w:eastAsia="Calibri" w:hAnsi="Arial" w:cs="Arial"/>
          <w:lang w:eastAsia="hu-HU"/>
        </w:rPr>
      </w:pPr>
      <w:r w:rsidRPr="00090834">
        <w:rPr>
          <w:rFonts w:ascii="Arial" w:eastAsia="Calibri" w:hAnsi="Arial" w:cs="Arial"/>
          <w:lang w:eastAsia="hu-HU"/>
        </w:rPr>
        <w:tab/>
        <w:t>polgármester</w:t>
      </w:r>
      <w:proofErr w:type="gramStart"/>
      <w:r w:rsidRPr="00090834">
        <w:rPr>
          <w:rFonts w:ascii="Arial" w:eastAsia="Calibri" w:hAnsi="Arial" w:cs="Arial"/>
          <w:lang w:eastAsia="hu-HU"/>
        </w:rPr>
        <w:tab/>
        <w:t xml:space="preserve">  jegyző</w:t>
      </w:r>
      <w:proofErr w:type="gramEnd"/>
    </w:p>
    <w:p w:rsidR="00090834" w:rsidRPr="00090834" w:rsidRDefault="00090834" w:rsidP="00090834">
      <w:pPr>
        <w:spacing w:after="0" w:line="259" w:lineRule="auto"/>
        <w:ind w:left="142"/>
        <w:jc w:val="both"/>
        <w:rPr>
          <w:rFonts w:ascii="Arial" w:eastAsia="Calibri" w:hAnsi="Arial" w:cs="Arial"/>
          <w:lang w:eastAsia="hu-HU"/>
        </w:rPr>
      </w:pPr>
    </w:p>
    <w:p w:rsidR="00090834" w:rsidRPr="00090834" w:rsidRDefault="00090834" w:rsidP="00090834">
      <w:pPr>
        <w:spacing w:after="0" w:line="259" w:lineRule="auto"/>
        <w:rPr>
          <w:rFonts w:ascii="Arial" w:eastAsia="Calibri" w:hAnsi="Arial" w:cs="Arial"/>
          <w:lang w:eastAsia="hu-HU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Pr="00090834" w:rsidRDefault="00090834" w:rsidP="00090834">
      <w:pPr>
        <w:spacing w:after="0" w:line="240" w:lineRule="auto"/>
        <w:jc w:val="both"/>
        <w:rPr>
          <w:rFonts w:ascii="Arial" w:eastAsia="Calibri" w:hAnsi="Arial" w:cs="Arial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  <w:r w:rsidRPr="00DD580B">
        <w:rPr>
          <w:rFonts w:ascii="Arial" w:hAnsi="Arial" w:cs="Arial"/>
          <w:b/>
          <w:sz w:val="24"/>
          <w:szCs w:val="24"/>
        </w:rPr>
        <w:t>Előzetes hatásvizsgálat</w:t>
      </w: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  <w:r w:rsidRPr="00DD580B">
        <w:rPr>
          <w:rFonts w:ascii="Arial" w:hAnsi="Arial" w:cs="Arial"/>
          <w:b/>
          <w:sz w:val="24"/>
          <w:szCs w:val="24"/>
        </w:rPr>
        <w:t>a jogalkotásról szóló 2010. évi CXXX. törvény 17. § (1) bekezdése alapján</w:t>
      </w:r>
    </w:p>
    <w:p w:rsidR="00994D31" w:rsidRPr="00DD580B" w:rsidRDefault="00994D31" w:rsidP="00994D31">
      <w:pPr>
        <w:spacing w:after="0" w:line="23" w:lineRule="atLeast"/>
        <w:jc w:val="center"/>
        <w:rPr>
          <w:rFonts w:ascii="Arial" w:hAnsi="Arial" w:cs="Arial"/>
          <w:sz w:val="24"/>
          <w:szCs w:val="24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F05676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rendelet-tervezet címe</w:t>
      </w:r>
      <w:r>
        <w:rPr>
          <w:rFonts w:ascii="Arial" w:hAnsi="Arial" w:cs="Arial"/>
          <w:b/>
        </w:rPr>
        <w:t xml:space="preserve">: </w:t>
      </w:r>
      <w:r w:rsidR="00F05676">
        <w:rPr>
          <w:rFonts w:ascii="Arial" w:hAnsi="Arial" w:cs="Arial"/>
          <w:b/>
        </w:rPr>
        <w:t>„</w:t>
      </w:r>
      <w:r w:rsidR="000B08ED">
        <w:rPr>
          <w:rFonts w:ascii="Arial" w:hAnsi="Arial" w:cs="Arial"/>
        </w:rPr>
        <w:t>A közművelődésről</w:t>
      </w:r>
      <w:r w:rsidR="00F05676">
        <w:rPr>
          <w:rFonts w:ascii="Arial" w:hAnsi="Arial" w:cs="Arial"/>
        </w:rPr>
        <w:t>” szóló rendelet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Társadalmi-gazdasági hatása</w:t>
      </w:r>
      <w:r w:rsidRPr="00DD58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F05676">
        <w:rPr>
          <w:rFonts w:ascii="Arial" w:hAnsi="Arial" w:cs="Arial"/>
        </w:rPr>
        <w:t>Az új önkormányzati rendelet az önkormányzat közművelődési alapszolgáltatások biztosításával kapcsolatos feladatait, céljait határozza meg, figyelemmel a lakosság és a városba látogató turisták művelődési érdekeire és kulturális szükségleteire. Ebből a szempontból tehát jelentős a társadalmi hatása.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Költségvetési hatása</w:t>
      </w:r>
      <w:r w:rsidRPr="00DD580B">
        <w:rPr>
          <w:rFonts w:ascii="Arial" w:hAnsi="Arial" w:cs="Arial"/>
        </w:rPr>
        <w:t>: az Önkormányzat kiadását nem növe</w:t>
      </w:r>
      <w:r>
        <w:rPr>
          <w:rFonts w:ascii="Arial" w:hAnsi="Arial" w:cs="Arial"/>
        </w:rPr>
        <w:t xml:space="preserve">li, mivel a feladatellátás forrásait változatlanul </w:t>
      </w:r>
      <w:r w:rsidR="000B08ED">
        <w:rPr>
          <w:rFonts w:ascii="Arial" w:hAnsi="Arial" w:cs="Arial"/>
        </w:rPr>
        <w:t xml:space="preserve">alapvetően </w:t>
      </w:r>
      <w:r>
        <w:rPr>
          <w:rFonts w:ascii="Arial" w:hAnsi="Arial" w:cs="Arial"/>
        </w:rPr>
        <w:t>az éves költségvetési rendeletek állapítják meg</w:t>
      </w:r>
      <w:r w:rsidRPr="00DD580B">
        <w:rPr>
          <w:rFonts w:ascii="Arial" w:hAnsi="Arial" w:cs="Arial"/>
        </w:rPr>
        <w:t>.</w:t>
      </w:r>
      <w:r w:rsidR="00F05676">
        <w:rPr>
          <w:rFonts w:ascii="Arial" w:hAnsi="Arial" w:cs="Arial"/>
        </w:rPr>
        <w:t xml:space="preserve"> A korábbi finanszírozási és támogatási struktúra változik</w:t>
      </w:r>
      <w:r w:rsidR="000B08ED">
        <w:rPr>
          <w:rFonts w:ascii="Arial" w:hAnsi="Arial" w:cs="Arial"/>
        </w:rPr>
        <w:t>, tekintettel az időközben a koronavírus miatt kialakult gazdasági helyzetre, nehézségekre</w:t>
      </w:r>
      <w:r w:rsidR="00F05676">
        <w:rPr>
          <w:rFonts w:ascii="Arial" w:hAnsi="Arial" w:cs="Arial"/>
        </w:rPr>
        <w:t>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</w:rPr>
        <w:t xml:space="preserve"> 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Környezeti, egészségi hatása</w:t>
      </w:r>
      <w:r w:rsidRPr="00DD580B">
        <w:rPr>
          <w:rFonts w:ascii="Arial" w:hAnsi="Arial" w:cs="Arial"/>
        </w:rPr>
        <w:t>: nincs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Adminisztratív terheket befolyásoló hatása</w:t>
      </w:r>
      <w:r w:rsidRPr="00DD580B">
        <w:rPr>
          <w:rFonts w:ascii="Arial" w:hAnsi="Arial" w:cs="Arial"/>
        </w:rPr>
        <w:t>: további adminisztratív terhet nem ró az Önkormányzatra.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Egyéb hatása</w:t>
      </w:r>
      <w:r w:rsidRPr="00DD580B">
        <w:rPr>
          <w:rFonts w:ascii="Arial" w:hAnsi="Arial" w:cs="Arial"/>
        </w:rPr>
        <w:t>: nincs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 megalkotásának szükségessége</w:t>
      </w:r>
      <w:r w:rsidRPr="00DD580B">
        <w:rPr>
          <w:rFonts w:ascii="Arial" w:hAnsi="Arial" w:cs="Arial"/>
        </w:rPr>
        <w:t xml:space="preserve">: </w:t>
      </w:r>
      <w:r w:rsidR="00F05676" w:rsidRPr="00F05676">
        <w:rPr>
          <w:rFonts w:ascii="Arial" w:hAnsi="Arial" w:cs="Arial"/>
        </w:rPr>
        <w:t>A muzeális intézményekről, a nyilvános könyvtári ellátásról és a közművelődésről szóló 1997. évi CXL. törvény 2017. évi nagymértékű módosításából és a közművelődési alapszolgáltatások, valamint a közművelődési intézmények és a közösségi színterek követelményeiről szóló 20/2018. (VII. 9.) EMMI-rendelet hatályba lépéséből következő jogszabályi változások</w:t>
      </w:r>
      <w:r w:rsidR="00F05676">
        <w:rPr>
          <w:rFonts w:ascii="Arial" w:hAnsi="Arial" w:cs="Arial"/>
        </w:rPr>
        <w:t xml:space="preserve"> teszik szükségessé a rendelet megalkotását.</w:t>
      </w:r>
    </w:p>
    <w:p w:rsidR="00F05676" w:rsidRPr="00F05676" w:rsidRDefault="00F05676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 megalkotása elmaradása esetén várható következmények</w:t>
      </w:r>
      <w:r w:rsidRPr="00DD580B">
        <w:rPr>
          <w:rFonts w:ascii="Arial" w:hAnsi="Arial" w:cs="Arial"/>
        </w:rPr>
        <w:t xml:space="preserve">: </w:t>
      </w:r>
      <w:r w:rsidR="00F05676">
        <w:rPr>
          <w:rFonts w:ascii="Arial" w:hAnsi="Arial" w:cs="Arial"/>
        </w:rPr>
        <w:t>A rendelet megalkotásának elmaradása esetén az önkormányzat mulasztásban megnyilvánuló törvénysértést követne el.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A rendelet alkalmazásához szükséges feltételek</w:t>
      </w:r>
      <w:r w:rsidRPr="00DD580B">
        <w:rPr>
          <w:rFonts w:ascii="Arial" w:hAnsi="Arial" w:cs="Arial"/>
        </w:rPr>
        <w:t>: az új rendelet alkalmazásához szükségesek újabb munkaszervezési és pénzügyi intézkedések, a végrehajtáshoz szükséges feltételek rendelkezésre állnak.</w:t>
      </w:r>
    </w:p>
    <w:p w:rsidR="00994D31" w:rsidRPr="00DD580B" w:rsidRDefault="00994D31" w:rsidP="00994D31">
      <w:pPr>
        <w:spacing w:after="0" w:line="23" w:lineRule="atLeast"/>
        <w:jc w:val="both"/>
        <w:rPr>
          <w:rFonts w:ascii="Arial" w:hAnsi="Arial" w:cs="Arial"/>
        </w:rPr>
      </w:pP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személyi</w:t>
      </w:r>
      <w:r w:rsidRPr="00DD580B">
        <w:rPr>
          <w:rFonts w:ascii="Arial" w:hAnsi="Arial" w:cs="Arial"/>
        </w:rPr>
        <w:t xml:space="preserve">: </w:t>
      </w:r>
      <w:r w:rsidR="00F05676">
        <w:rPr>
          <w:rFonts w:ascii="Arial" w:hAnsi="Arial" w:cs="Arial"/>
        </w:rPr>
        <w:t>rendelkezésre áll</w:t>
      </w: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szervezeti</w:t>
      </w:r>
      <w:r w:rsidRPr="00DD580B">
        <w:rPr>
          <w:rFonts w:ascii="Arial" w:hAnsi="Arial" w:cs="Arial"/>
        </w:rPr>
        <w:t xml:space="preserve">: </w:t>
      </w:r>
      <w:r w:rsidR="00F05676">
        <w:rPr>
          <w:rFonts w:ascii="Arial" w:hAnsi="Arial" w:cs="Arial"/>
        </w:rPr>
        <w:t>rendelkezésre áll</w:t>
      </w: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tárgyi</w:t>
      </w:r>
      <w:r w:rsidRPr="00DD580B">
        <w:rPr>
          <w:rFonts w:ascii="Arial" w:hAnsi="Arial" w:cs="Arial"/>
        </w:rPr>
        <w:t xml:space="preserve">: </w:t>
      </w:r>
      <w:r w:rsidR="00F05676">
        <w:rPr>
          <w:rFonts w:ascii="Arial" w:hAnsi="Arial" w:cs="Arial"/>
        </w:rPr>
        <w:t>rendelkezésre áll</w:t>
      </w:r>
    </w:p>
    <w:p w:rsidR="00994D31" w:rsidRPr="00DD580B" w:rsidRDefault="00994D31" w:rsidP="00994D31">
      <w:pPr>
        <w:numPr>
          <w:ilvl w:val="0"/>
          <w:numId w:val="13"/>
        </w:numPr>
        <w:spacing w:after="0" w:line="23" w:lineRule="atLeast"/>
        <w:jc w:val="both"/>
        <w:rPr>
          <w:rFonts w:ascii="Arial" w:hAnsi="Arial" w:cs="Arial"/>
        </w:rPr>
      </w:pPr>
      <w:r w:rsidRPr="00DD580B">
        <w:rPr>
          <w:rFonts w:ascii="Arial" w:hAnsi="Arial" w:cs="Arial"/>
          <w:b/>
        </w:rPr>
        <w:t>pénzügyi</w:t>
      </w:r>
      <w:r w:rsidRPr="00DD580B">
        <w:rPr>
          <w:rFonts w:ascii="Arial" w:hAnsi="Arial" w:cs="Arial"/>
        </w:rPr>
        <w:t xml:space="preserve">: </w:t>
      </w:r>
      <w:r w:rsidR="00F05676">
        <w:rPr>
          <w:rFonts w:ascii="Arial" w:hAnsi="Arial" w:cs="Arial"/>
        </w:rPr>
        <w:t>rendelkezésre áll</w:t>
      </w:r>
    </w:p>
    <w:p w:rsidR="00994D31" w:rsidRDefault="00994D31" w:rsidP="00994D31"/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483"/>
        <w:gridCol w:w="1843"/>
        <w:gridCol w:w="2864"/>
      </w:tblGrid>
      <w:tr w:rsidR="00994D31" w:rsidRPr="00956A7D" w:rsidTr="00957E1D"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994D31" w:rsidRPr="00956A7D" w:rsidTr="00957E1D">
        <w:trPr>
          <w:trHeight w:val="422"/>
        </w:trPr>
        <w:tc>
          <w:tcPr>
            <w:tcW w:w="259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86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957E1D">
        <w:trPr>
          <w:trHeight w:val="697"/>
        </w:trPr>
        <w:tc>
          <w:tcPr>
            <w:tcW w:w="2592" w:type="dxa"/>
          </w:tcPr>
          <w:p w:rsidR="00994D3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E2DF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994D3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rPr>
          <w:trHeight w:val="551"/>
        </w:trPr>
        <w:tc>
          <w:tcPr>
            <w:tcW w:w="2592" w:type="dxa"/>
          </w:tcPr>
          <w:p w:rsid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94D3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BE2DF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994D3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pénzügyi osztályvezető</w:t>
            </w: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c>
          <w:tcPr>
            <w:tcW w:w="2592" w:type="dxa"/>
          </w:tcPr>
          <w:p w:rsid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94D3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  <w:p w:rsidR="00BE2DF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törvényességi felülvizsgálat</w:t>
            </w:r>
          </w:p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3989"/>
        <w:gridCol w:w="1444"/>
        <w:gridCol w:w="1577"/>
      </w:tblGrid>
      <w:tr w:rsidR="00994D31" w:rsidRPr="00956A7D" w:rsidTr="00957E1D">
        <w:trPr>
          <w:trHeight w:val="277"/>
        </w:trPr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994D31" w:rsidRPr="00956A7D" w:rsidTr="00BE2DF1">
        <w:trPr>
          <w:trHeight w:val="277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3989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14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577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BE2DF1">
        <w:trPr>
          <w:trHeight w:val="707"/>
        </w:trPr>
        <w:tc>
          <w:tcPr>
            <w:tcW w:w="2772" w:type="dxa"/>
          </w:tcPr>
          <w:p w:rsidR="00994D31" w:rsidRPr="00BE2DF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2DF1" w:rsidRPr="00BE2DF1" w:rsidRDefault="00BE2DF1" w:rsidP="00BE2D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2DF1">
              <w:rPr>
                <w:rFonts w:ascii="Arial" w:hAnsi="Arial" w:cs="Arial"/>
                <w:sz w:val="24"/>
                <w:szCs w:val="24"/>
              </w:rPr>
              <w:t>Hermann Katalin</w:t>
            </w:r>
          </w:p>
          <w:p w:rsidR="00BE2DF1" w:rsidRPr="00BE2DF1" w:rsidRDefault="00BE2DF1" w:rsidP="00BE2D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</w:tcPr>
          <w:p w:rsidR="00994D31" w:rsidRPr="00BE2DF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2DF1" w:rsidRPr="00BE2DF1" w:rsidRDefault="00BE2DF1" w:rsidP="00BE2D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2DF1">
              <w:rPr>
                <w:rFonts w:ascii="Arial" w:hAnsi="Arial" w:cs="Arial"/>
                <w:sz w:val="24"/>
                <w:szCs w:val="24"/>
              </w:rPr>
              <w:t>Gróf I. Festetics György Művelődési Központ, Városi Könyvtár és Muzeális Gyűjtemény</w:t>
            </w:r>
            <w:r w:rsidR="002A4654">
              <w:rPr>
                <w:rFonts w:ascii="Arial" w:hAnsi="Arial" w:cs="Arial"/>
                <w:sz w:val="24"/>
                <w:szCs w:val="24"/>
              </w:rPr>
              <w:t xml:space="preserve"> vezetője</w:t>
            </w:r>
          </w:p>
          <w:p w:rsidR="00BE2DF1" w:rsidRP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994D31" w:rsidRPr="00BE2DF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4D31" w:rsidRPr="00956A7D" w:rsidTr="00BE2DF1">
        <w:trPr>
          <w:trHeight w:val="829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89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jc w:val="center"/>
      </w:pPr>
    </w:p>
    <w:p w:rsidR="00994D31" w:rsidRDefault="00994D31" w:rsidP="00994D31"/>
    <w:p w:rsidR="00994D31" w:rsidRDefault="00994D31" w:rsidP="00994D31"/>
    <w:p w:rsidR="00E83493" w:rsidRDefault="00E83493"/>
    <w:sectPr w:rsidR="00E834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436" w:rsidRDefault="00F97436" w:rsidP="00994D31">
      <w:pPr>
        <w:spacing w:after="0" w:line="240" w:lineRule="auto"/>
      </w:pPr>
      <w:r>
        <w:separator/>
      </w:r>
    </w:p>
  </w:endnote>
  <w:endnote w:type="continuationSeparator" w:id="0">
    <w:p w:rsidR="00F97436" w:rsidRDefault="00F97436" w:rsidP="0099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3177320"/>
      <w:docPartObj>
        <w:docPartGallery w:val="Page Numbers (Bottom of Page)"/>
        <w:docPartUnique/>
      </w:docPartObj>
    </w:sdtPr>
    <w:sdtEndPr/>
    <w:sdtContent>
      <w:p w:rsidR="00994D31" w:rsidRDefault="00994D3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646">
          <w:rPr>
            <w:noProof/>
          </w:rPr>
          <w:t>9</w:t>
        </w:r>
        <w:r>
          <w:fldChar w:fldCharType="end"/>
        </w:r>
      </w:p>
    </w:sdtContent>
  </w:sdt>
  <w:p w:rsidR="00994D31" w:rsidRDefault="00994D3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436" w:rsidRDefault="00F97436" w:rsidP="00994D31">
      <w:pPr>
        <w:spacing w:after="0" w:line="240" w:lineRule="auto"/>
      </w:pPr>
      <w:r>
        <w:separator/>
      </w:r>
    </w:p>
  </w:footnote>
  <w:footnote w:type="continuationSeparator" w:id="0">
    <w:p w:rsidR="00F97436" w:rsidRDefault="00F97436" w:rsidP="0099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D31" w:rsidRPr="00C05199" w:rsidRDefault="00994D31" w:rsidP="00994D31">
    <w:pPr>
      <w:pStyle w:val="BasicParagraph"/>
      <w:spacing w:before="120" w:after="160" w:line="240" w:lineRule="auto"/>
      <w:rPr>
        <w:rFonts w:ascii="ScalaSans" w:hAnsi="ScalaSans" w:cs="ScalaSans"/>
        <w:b/>
        <w:bCs/>
        <w:color w:val="auto"/>
        <w:spacing w:val="42"/>
        <w:sz w:val="32"/>
        <w:szCs w:val="32"/>
      </w:rPr>
    </w:pPr>
    <w:r>
      <w:rPr>
        <w:noProof/>
        <w:lang w:val="hu-HU"/>
      </w:rPr>
      <w:drawing>
        <wp:anchor distT="0" distB="0" distL="114300" distR="114300" simplePos="0" relativeHeight="251659264" behindDoc="1" locked="0" layoutInCell="1" allowOverlap="1" wp14:anchorId="118C0723" wp14:editId="43FA8B81">
          <wp:simplePos x="0" y="0"/>
          <wp:positionH relativeFrom="column">
            <wp:posOffset>-419100</wp:posOffset>
          </wp:positionH>
          <wp:positionV relativeFrom="paragraph">
            <wp:posOffset>-199390</wp:posOffset>
          </wp:positionV>
          <wp:extent cx="1047750" cy="1257300"/>
          <wp:effectExtent l="0" t="0" r="0" b="0"/>
          <wp:wrapSquare wrapText="bothSides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 </w:t>
    </w:r>
    <w:r w:rsidRPr="00C05199"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HÉVÍZ VÁROS </w:t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>POLGÁRMESTERE</w:t>
    </w: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7DC699C5" wp14:editId="47060677">
          <wp:simplePos x="0" y="0"/>
          <wp:positionH relativeFrom="page">
            <wp:posOffset>1740535</wp:posOffset>
          </wp:positionH>
          <wp:positionV relativeFrom="page">
            <wp:posOffset>817245</wp:posOffset>
          </wp:positionV>
          <wp:extent cx="5219700" cy="14605"/>
          <wp:effectExtent l="0" t="0" r="0" b="0"/>
          <wp:wrapNone/>
          <wp:docPr id="2" name="Kép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color w:val="auto"/>
        <w:spacing w:val="7"/>
      </w:rPr>
      <w:t>8380 Hévíz, Kossuth Lajos u. 1.</w:t>
    </w:r>
  </w:p>
  <w:p w:rsidR="00994D31" w:rsidRPr="00AD46A8" w:rsidRDefault="00994D31" w:rsidP="00994D31">
    <w:pPr>
      <w:spacing w:after="0" w:line="240" w:lineRule="auto"/>
      <w:rPr>
        <w:rFonts w:ascii="Times New Roman" w:hAnsi="Times New Roman"/>
        <w:sz w:val="24"/>
        <w:szCs w:val="24"/>
      </w:rPr>
    </w:pPr>
  </w:p>
  <w:p w:rsidR="00994D31" w:rsidRDefault="00994D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D31" w:rsidRPr="00AD46A8" w:rsidRDefault="00994D31" w:rsidP="00994D31">
    <w:pPr>
      <w:spacing w:after="0" w:line="240" w:lineRule="auto"/>
      <w:rPr>
        <w:rFonts w:ascii="Times New Roman" w:hAnsi="Times New Roman"/>
        <w:sz w:val="24"/>
        <w:szCs w:val="24"/>
      </w:rPr>
    </w:pPr>
  </w:p>
  <w:p w:rsidR="00994D31" w:rsidRDefault="00994D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9BA"/>
    <w:multiLevelType w:val="hybridMultilevel"/>
    <w:tmpl w:val="A9FE2290"/>
    <w:lvl w:ilvl="0" w:tplc="EB4C5B9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CF1C49"/>
    <w:multiLevelType w:val="hybridMultilevel"/>
    <w:tmpl w:val="4BA459D8"/>
    <w:lvl w:ilvl="0" w:tplc="230612F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3E8A"/>
    <w:multiLevelType w:val="hybridMultilevel"/>
    <w:tmpl w:val="E5C435DE"/>
    <w:lvl w:ilvl="0" w:tplc="4D2E631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465"/>
    <w:multiLevelType w:val="hybridMultilevel"/>
    <w:tmpl w:val="AFCA5360"/>
    <w:lvl w:ilvl="0" w:tplc="6EB205C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984C94"/>
    <w:multiLevelType w:val="hybridMultilevel"/>
    <w:tmpl w:val="83B2C00E"/>
    <w:lvl w:ilvl="0" w:tplc="5EF2CF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196775"/>
    <w:multiLevelType w:val="hybridMultilevel"/>
    <w:tmpl w:val="1432489C"/>
    <w:lvl w:ilvl="0" w:tplc="137A9BA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7F3A85"/>
    <w:multiLevelType w:val="hybridMultilevel"/>
    <w:tmpl w:val="9034945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084C53"/>
    <w:multiLevelType w:val="hybridMultilevel"/>
    <w:tmpl w:val="8F960B32"/>
    <w:lvl w:ilvl="0" w:tplc="A24EFE4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E5717A9"/>
    <w:multiLevelType w:val="hybridMultilevel"/>
    <w:tmpl w:val="CB68EC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94943"/>
    <w:multiLevelType w:val="multilevel"/>
    <w:tmpl w:val="C8D6576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D3C043C"/>
    <w:multiLevelType w:val="hybridMultilevel"/>
    <w:tmpl w:val="3CD418A2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8CC23C6"/>
    <w:multiLevelType w:val="multilevel"/>
    <w:tmpl w:val="4BCE9C28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AD95A63"/>
    <w:multiLevelType w:val="hybridMultilevel"/>
    <w:tmpl w:val="39B405BA"/>
    <w:lvl w:ilvl="0" w:tplc="E6D060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3C2A98"/>
    <w:multiLevelType w:val="multilevel"/>
    <w:tmpl w:val="984ACF0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EAC0373"/>
    <w:multiLevelType w:val="hybridMultilevel"/>
    <w:tmpl w:val="0D084E88"/>
    <w:lvl w:ilvl="0" w:tplc="5EB8236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45312DED"/>
    <w:multiLevelType w:val="hybridMultilevel"/>
    <w:tmpl w:val="69FC8394"/>
    <w:lvl w:ilvl="0" w:tplc="55E6B9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F10C7"/>
    <w:multiLevelType w:val="hybridMultilevel"/>
    <w:tmpl w:val="8AD23408"/>
    <w:lvl w:ilvl="0" w:tplc="2256854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15C51"/>
    <w:multiLevelType w:val="hybridMultilevel"/>
    <w:tmpl w:val="4A783904"/>
    <w:lvl w:ilvl="0" w:tplc="33163284">
      <w:start w:val="2"/>
      <w:numFmt w:val="decimal"/>
      <w:lvlText w:val="(%1)"/>
      <w:lvlJc w:val="left"/>
      <w:pPr>
        <w:ind w:left="12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</w:lvl>
    <w:lvl w:ilvl="3" w:tplc="040E000F" w:tentative="1">
      <w:start w:val="1"/>
      <w:numFmt w:val="decimal"/>
      <w:lvlText w:val="%4."/>
      <w:lvlJc w:val="left"/>
      <w:pPr>
        <w:ind w:left="3450" w:hanging="360"/>
      </w:p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</w:lvl>
    <w:lvl w:ilvl="6" w:tplc="040E000F" w:tentative="1">
      <w:start w:val="1"/>
      <w:numFmt w:val="decimal"/>
      <w:lvlText w:val="%7."/>
      <w:lvlJc w:val="left"/>
      <w:pPr>
        <w:ind w:left="5610" w:hanging="360"/>
      </w:p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9" w15:restartNumberingAfterBreak="0">
    <w:nsid w:val="5A873386"/>
    <w:multiLevelType w:val="hybridMultilevel"/>
    <w:tmpl w:val="2174C2C2"/>
    <w:lvl w:ilvl="0" w:tplc="6B0881F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3861A9"/>
    <w:multiLevelType w:val="hybridMultilevel"/>
    <w:tmpl w:val="2BA006E0"/>
    <w:lvl w:ilvl="0" w:tplc="B0C2B61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006EFB"/>
    <w:multiLevelType w:val="hybridMultilevel"/>
    <w:tmpl w:val="69FC8394"/>
    <w:lvl w:ilvl="0" w:tplc="55E6B9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5"/>
  </w:num>
  <w:num w:numId="5">
    <w:abstractNumId w:val="20"/>
  </w:num>
  <w:num w:numId="6">
    <w:abstractNumId w:val="7"/>
  </w:num>
  <w:num w:numId="7">
    <w:abstractNumId w:val="19"/>
  </w:num>
  <w:num w:numId="8">
    <w:abstractNumId w:val="4"/>
  </w:num>
  <w:num w:numId="9">
    <w:abstractNumId w:val="0"/>
  </w:num>
  <w:num w:numId="10">
    <w:abstractNumId w:val="6"/>
  </w:num>
  <w:num w:numId="11">
    <w:abstractNumId w:val="10"/>
  </w:num>
  <w:num w:numId="12">
    <w:abstractNumId w:val="3"/>
  </w:num>
  <w:num w:numId="13">
    <w:abstractNumId w:val="17"/>
  </w:num>
  <w:num w:numId="14">
    <w:abstractNumId w:val="11"/>
  </w:num>
  <w:num w:numId="15">
    <w:abstractNumId w:val="8"/>
  </w:num>
  <w:num w:numId="16">
    <w:abstractNumId w:val="2"/>
  </w:num>
  <w:num w:numId="17">
    <w:abstractNumId w:val="21"/>
  </w:num>
  <w:num w:numId="18">
    <w:abstractNumId w:val="15"/>
  </w:num>
  <w:num w:numId="19">
    <w:abstractNumId w:val="16"/>
  </w:num>
  <w:num w:numId="20">
    <w:abstractNumId w:val="1"/>
  </w:num>
  <w:num w:numId="21">
    <w:abstractNumId w:val="1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31"/>
    <w:rsid w:val="00032A25"/>
    <w:rsid w:val="00083C0D"/>
    <w:rsid w:val="00090834"/>
    <w:rsid w:val="000A40E8"/>
    <w:rsid w:val="000B08ED"/>
    <w:rsid w:val="00105DE9"/>
    <w:rsid w:val="00155646"/>
    <w:rsid w:val="001D73C5"/>
    <w:rsid w:val="00250A72"/>
    <w:rsid w:val="002A4654"/>
    <w:rsid w:val="002B0D9B"/>
    <w:rsid w:val="003232C8"/>
    <w:rsid w:val="003C7CC8"/>
    <w:rsid w:val="00406B23"/>
    <w:rsid w:val="00503B14"/>
    <w:rsid w:val="00546499"/>
    <w:rsid w:val="00552670"/>
    <w:rsid w:val="00702139"/>
    <w:rsid w:val="00870E2A"/>
    <w:rsid w:val="008B5B16"/>
    <w:rsid w:val="009214D3"/>
    <w:rsid w:val="00994D31"/>
    <w:rsid w:val="009E2CC5"/>
    <w:rsid w:val="00AD38BD"/>
    <w:rsid w:val="00AE6222"/>
    <w:rsid w:val="00B001DF"/>
    <w:rsid w:val="00B21CFD"/>
    <w:rsid w:val="00B43F92"/>
    <w:rsid w:val="00BE2DF1"/>
    <w:rsid w:val="00C57138"/>
    <w:rsid w:val="00C7515E"/>
    <w:rsid w:val="00D11137"/>
    <w:rsid w:val="00D612DA"/>
    <w:rsid w:val="00E0505A"/>
    <w:rsid w:val="00E83493"/>
    <w:rsid w:val="00E84191"/>
    <w:rsid w:val="00E957F9"/>
    <w:rsid w:val="00EC7C89"/>
    <w:rsid w:val="00F05676"/>
    <w:rsid w:val="00F06D86"/>
    <w:rsid w:val="00F3441B"/>
    <w:rsid w:val="00F97436"/>
    <w:rsid w:val="00FA4089"/>
    <w:rsid w:val="00FE2CD5"/>
    <w:rsid w:val="00FF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10A61-5862-43DA-8F40-5C8DFBBD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 Unicode MS"/>
        <w:color w:val="000000"/>
        <w:sz w:val="24"/>
        <w:szCs w:val="22"/>
        <w:u w:color="000000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4D31"/>
    <w:pPr>
      <w:spacing w:after="200" w:line="276" w:lineRule="auto"/>
    </w:pPr>
    <w:rPr>
      <w:rFonts w:ascii="Calibri" w:eastAsia="Times New Roman" w:hAnsi="Calibri" w:cs="Times New Roman"/>
      <w:color w:val="auto"/>
      <w:sz w:val="22"/>
    </w:rPr>
  </w:style>
  <w:style w:type="paragraph" w:styleId="Cmsor1">
    <w:name w:val="heading 1"/>
    <w:basedOn w:val="Norml"/>
    <w:link w:val="Cmsor1Char"/>
    <w:uiPriority w:val="9"/>
    <w:qFormat/>
    <w:rsid w:val="00994D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F3441B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994D31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paragraph" w:customStyle="1" w:styleId="BasicParagraph">
    <w:name w:val="[Basic Paragraph]"/>
    <w:basedOn w:val="Norml"/>
    <w:rsid w:val="00994D3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994D31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994D31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994D31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 Unicode MS"/>
      <w:color w:val="000000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paragraph" w:styleId="llb">
    <w:name w:val="footer"/>
    <w:basedOn w:val="Norml"/>
    <w:link w:val="llb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character" w:styleId="Hiperhivatkozs">
    <w:name w:val="Hyperlink"/>
    <w:basedOn w:val="Bekezdsalapbettpusa"/>
    <w:uiPriority w:val="99"/>
    <w:unhideWhenUsed/>
    <w:rsid w:val="009214D3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2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670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5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55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67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92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52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1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308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025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6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984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3149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886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1976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8</cp:revision>
  <cp:lastPrinted>2020-09-25T04:58:00Z</cp:lastPrinted>
  <dcterms:created xsi:type="dcterms:W3CDTF">2020-10-23T14:44:00Z</dcterms:created>
  <dcterms:modified xsi:type="dcterms:W3CDTF">2020-10-27T12:32:00Z</dcterms:modified>
</cp:coreProperties>
</file>