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VFO/ </w:t>
      </w:r>
      <w:r w:rsidR="008976A7">
        <w:rPr>
          <w:rFonts w:ascii="Arial" w:hAnsi="Arial" w:cs="Arial"/>
          <w:sz w:val="24"/>
          <w:szCs w:val="24"/>
        </w:rPr>
        <w:t>800-1</w:t>
      </w:r>
      <w:r w:rsidRPr="006419E8">
        <w:rPr>
          <w:rFonts w:ascii="Arial" w:hAnsi="Arial" w:cs="Arial"/>
          <w:sz w:val="24"/>
          <w:szCs w:val="24"/>
        </w:rPr>
        <w:t xml:space="preserve"> /201</w:t>
      </w:r>
      <w:r w:rsidR="000714B4" w:rsidRPr="006419E8">
        <w:rPr>
          <w:rFonts w:ascii="Arial" w:hAnsi="Arial" w:cs="Arial"/>
          <w:sz w:val="24"/>
          <w:szCs w:val="24"/>
        </w:rPr>
        <w:t>5</w:t>
      </w:r>
      <w:r w:rsidRPr="006419E8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201</w:t>
      </w:r>
      <w:r w:rsidR="006419E8" w:rsidRPr="006419E8">
        <w:rPr>
          <w:rFonts w:ascii="Arial" w:hAnsi="Arial" w:cs="Arial"/>
          <w:b/>
          <w:sz w:val="24"/>
          <w:szCs w:val="24"/>
        </w:rPr>
        <w:t>5</w:t>
      </w:r>
      <w:r w:rsidRPr="006419E8">
        <w:rPr>
          <w:rFonts w:ascii="Arial" w:hAnsi="Arial" w:cs="Arial"/>
          <w:b/>
          <w:sz w:val="24"/>
          <w:szCs w:val="24"/>
        </w:rPr>
        <w:t xml:space="preserve">. </w:t>
      </w:r>
      <w:r w:rsidR="008F17E3">
        <w:rPr>
          <w:rFonts w:ascii="Arial" w:hAnsi="Arial" w:cs="Arial"/>
          <w:b/>
          <w:sz w:val="24"/>
          <w:szCs w:val="24"/>
        </w:rPr>
        <w:t>október 29</w:t>
      </w:r>
      <w:r w:rsidRPr="006419E8">
        <w:rPr>
          <w:rFonts w:ascii="Arial" w:hAnsi="Arial" w:cs="Arial"/>
          <w:b/>
          <w:sz w:val="24"/>
          <w:szCs w:val="24"/>
        </w:rPr>
        <w:t>.</w:t>
      </w:r>
      <w:r w:rsidR="005325C0" w:rsidRPr="006419E8">
        <w:rPr>
          <w:rFonts w:ascii="Arial" w:hAnsi="Arial" w:cs="Arial"/>
          <w:b/>
          <w:sz w:val="24"/>
          <w:szCs w:val="24"/>
        </w:rPr>
        <w:t xml:space="preserve">-i </w:t>
      </w:r>
      <w:r w:rsidR="008976A7">
        <w:rPr>
          <w:rFonts w:ascii="Arial" w:hAnsi="Arial" w:cs="Arial"/>
          <w:b/>
          <w:sz w:val="24"/>
          <w:szCs w:val="24"/>
        </w:rPr>
        <w:t xml:space="preserve">nyilvános </w:t>
      </w:r>
      <w:r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8F17E3">
      <w:pPr>
        <w:ind w:left="2124" w:hanging="2124"/>
        <w:rPr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</w:t>
      </w: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:   </w:t>
      </w:r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</w:t>
      </w:r>
      <w:proofErr w:type="gramEnd"/>
      <w:r w:rsidR="008F17E3" w:rsidRPr="008A164D">
        <w:rPr>
          <w:rFonts w:ascii="Arial" w:hAnsi="Arial" w:cs="Arial"/>
          <w:bCs/>
          <w:sz w:val="24"/>
          <w:szCs w:val="24"/>
        </w:rPr>
        <w:t xml:space="preserve"> közterületek használatáról szóló 28/2005. (XII. 15.) önkormányzati rendelet módosítása</w:t>
      </w:r>
    </w:p>
    <w:p w:rsidR="000714B4" w:rsidRPr="006419E8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8F17E3">
        <w:rPr>
          <w:rFonts w:ascii="Arial" w:hAnsi="Arial" w:cs="Arial"/>
          <w:sz w:val="24"/>
          <w:szCs w:val="24"/>
        </w:rPr>
        <w:t>Babics</w:t>
      </w:r>
      <w:proofErr w:type="gramEnd"/>
      <w:r w:rsidR="008F17E3">
        <w:rPr>
          <w:rFonts w:ascii="Arial" w:hAnsi="Arial" w:cs="Arial"/>
          <w:sz w:val="24"/>
          <w:szCs w:val="24"/>
        </w:rPr>
        <w:t xml:space="preserve"> Tamás </w:t>
      </w:r>
      <w:r w:rsidR="00232984">
        <w:rPr>
          <w:rFonts w:ascii="Arial" w:hAnsi="Arial" w:cs="Arial"/>
          <w:sz w:val="24"/>
          <w:szCs w:val="24"/>
        </w:rPr>
        <w:t>környezet- és természetvédelmi ügyintéző</w:t>
      </w:r>
    </w:p>
    <w:p w:rsidR="008E2138" w:rsidRPr="006419E8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10185D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Jogi- Ügyrendi, Szociális Bizottság</w:t>
      </w: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 w:rsidRPr="006419E8">
        <w:rPr>
          <w:rFonts w:ascii="Arial" w:hAnsi="Arial" w:cs="Arial"/>
          <w:sz w:val="24"/>
          <w:szCs w:val="24"/>
        </w:rPr>
        <w:t>polgármester</w:t>
      </w:r>
      <w:proofErr w:type="gramEnd"/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8F17E3" w:rsidP="008F17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közterületek használatáról szóló 28/2005. (XII.15.) önkormányzati rendelet módosítására teszünk javaslatot.</w:t>
      </w:r>
    </w:p>
    <w:p w:rsidR="008F17E3" w:rsidRDefault="008F17E3" w:rsidP="008F17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közterületek használatának szabályozása alapvetően megfelelő</w:t>
      </w:r>
      <w:r w:rsidR="0023298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 a tapasztalatok bizonyos esetben a módosítás szükségességét vetik fel. Különösen igaz ez a rendelet</w:t>
      </w:r>
      <w:r w:rsidR="00C0306F">
        <w:rPr>
          <w:rFonts w:ascii="Arial" w:hAnsi="Arial" w:cs="Arial"/>
        </w:rPr>
        <w:t xml:space="preserve"> melléklete IV. 1. pontja</w:t>
      </w:r>
      <w:r>
        <w:rPr>
          <w:rFonts w:ascii="Arial" w:hAnsi="Arial" w:cs="Arial"/>
        </w:rPr>
        <w:t xml:space="preserve"> esetében. Ebben </w:t>
      </w:r>
      <w:r w:rsidR="00C0306F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rendelkezésben az </w:t>
      </w:r>
      <w:r w:rsidR="00C0306F">
        <w:rPr>
          <w:rFonts w:ascii="Arial" w:hAnsi="Arial" w:cs="Arial"/>
        </w:rPr>
        <w:t>é</w:t>
      </w:r>
      <w:r w:rsidRPr="00C0306F">
        <w:rPr>
          <w:rFonts w:ascii="Arial" w:hAnsi="Arial" w:cs="Arial"/>
        </w:rPr>
        <w:t>pítőanyag és egyéb ideiglenes tárolás</w:t>
      </w:r>
      <w:r w:rsidR="00C0306F" w:rsidRPr="00C0306F">
        <w:rPr>
          <w:rFonts w:ascii="Arial" w:hAnsi="Arial" w:cs="Arial"/>
        </w:rPr>
        <w:t xml:space="preserve">, </w:t>
      </w:r>
      <w:r w:rsidR="00C0306F">
        <w:rPr>
          <w:rFonts w:ascii="Arial" w:hAnsi="Arial" w:cs="Arial"/>
        </w:rPr>
        <w:t>é</w:t>
      </w:r>
      <w:r w:rsidR="00C0306F" w:rsidRPr="00C0306F">
        <w:rPr>
          <w:rFonts w:ascii="Arial" w:hAnsi="Arial" w:cs="Arial"/>
        </w:rPr>
        <w:t>pítőanyag, építéssel kapcsolatos dolog</w:t>
      </w:r>
      <w:r w:rsidR="00C0306F">
        <w:rPr>
          <w:rFonts w:ascii="Arial" w:hAnsi="Arial" w:cs="Arial"/>
        </w:rPr>
        <w:t xml:space="preserve"> 100 Ft/m</w:t>
      </w:r>
      <w:r w:rsidR="00C0306F">
        <w:rPr>
          <w:rFonts w:ascii="Arial" w:hAnsi="Arial" w:cs="Arial"/>
          <w:vertAlign w:val="superscript"/>
        </w:rPr>
        <w:t>2</w:t>
      </w:r>
      <w:r w:rsidR="00C0306F">
        <w:rPr>
          <w:rFonts w:ascii="Arial" w:hAnsi="Arial" w:cs="Arial"/>
        </w:rPr>
        <w:t>/nap díjtétel az</w:t>
      </w:r>
      <w:r w:rsidR="00232984">
        <w:rPr>
          <w:rFonts w:ascii="Arial" w:hAnsi="Arial" w:cs="Arial"/>
        </w:rPr>
        <w:t>,</w:t>
      </w:r>
      <w:r w:rsidR="00C0306F">
        <w:rPr>
          <w:rFonts w:ascii="Arial" w:hAnsi="Arial" w:cs="Arial"/>
        </w:rPr>
        <w:t xml:space="preserve"> aminek módosítása indokolt.</w:t>
      </w:r>
    </w:p>
    <w:p w:rsidR="00C0306F" w:rsidRDefault="00C0306F" w:rsidP="008F17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Általános tény, hogy építési tevékenység esetén viszonylag nagy mértékű közterület-foglalásra van szükség, aminek költsége a fent leírt tarifán jelentős költséget jelentenek, csak egy 5x10 méteres területtel számolva </w:t>
      </w:r>
      <w:r w:rsidR="000D5E84">
        <w:rPr>
          <w:rFonts w:ascii="Arial" w:hAnsi="Arial" w:cs="Arial"/>
        </w:rPr>
        <w:t xml:space="preserve">havi </w:t>
      </w:r>
      <w:proofErr w:type="gramStart"/>
      <w:r w:rsidR="000D5E84">
        <w:rPr>
          <w:rFonts w:ascii="Arial" w:hAnsi="Arial" w:cs="Arial"/>
        </w:rPr>
        <w:t>szinten</w:t>
      </w:r>
      <w:proofErr w:type="gramEnd"/>
      <w:r w:rsidR="000D5E84">
        <w:rPr>
          <w:rFonts w:ascii="Arial" w:hAnsi="Arial" w:cs="Arial"/>
        </w:rPr>
        <w:t xml:space="preserve"> a költségen bruttó 190 500 Ft.</w:t>
      </w:r>
    </w:p>
    <w:p w:rsidR="000D5E84" w:rsidRDefault="000D5E84" w:rsidP="008F17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építési tevékenységek pedig optimális esetben is </w:t>
      </w:r>
      <w:proofErr w:type="spellStart"/>
      <w:r>
        <w:rPr>
          <w:rFonts w:ascii="Arial" w:hAnsi="Arial" w:cs="Arial"/>
        </w:rPr>
        <w:t>ca</w:t>
      </w:r>
      <w:proofErr w:type="spellEnd"/>
      <w:r>
        <w:rPr>
          <w:rFonts w:ascii="Arial" w:hAnsi="Arial" w:cs="Arial"/>
        </w:rPr>
        <w:t xml:space="preserve">. hat hónapot vesznek igénybe, de általában ennél hosszabb időtartam </w:t>
      </w:r>
      <w:r w:rsidR="00B63C5E">
        <w:rPr>
          <w:rFonts w:ascii="Arial" w:hAnsi="Arial" w:cs="Arial"/>
        </w:rPr>
        <w:t>az</w:t>
      </w:r>
      <w:r w:rsidR="00232984">
        <w:rPr>
          <w:rFonts w:ascii="Arial" w:hAnsi="Arial" w:cs="Arial"/>
        </w:rPr>
        <w:t>,</w:t>
      </w:r>
      <w:r w:rsidR="00B63C5E">
        <w:rPr>
          <w:rFonts w:ascii="Arial" w:hAnsi="Arial" w:cs="Arial"/>
        </w:rPr>
        <w:t xml:space="preserve"> ami szükséges.</w:t>
      </w:r>
    </w:p>
    <w:p w:rsidR="00B63C5E" w:rsidRDefault="00B63C5E" w:rsidP="008F17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közterület-használati díjak megfizetése ebben a kategóriában többször nehézségekbe ütközött, hiszen jelentős nagyságrendű kivetésekre került sor.</w:t>
      </w:r>
    </w:p>
    <w:p w:rsidR="00B63C5E" w:rsidRDefault="00B63C5E" w:rsidP="008F17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Több építési beruházás Hévíz jellegéből adódóan kiemelt fontosságú, ezért a közterület-használat feltételeinek módosítása indokolttá vált.</w:t>
      </w:r>
    </w:p>
    <w:p w:rsidR="00B63C5E" w:rsidRDefault="00B63C5E" w:rsidP="008F17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rendelet módosításában arra teszünk javaslatot, hogy ösztönözve ezen építési tevékenységek relatív gyors befejezését, sávos díjtételt alkalmazzunk. Így az építési tevékenység első hat hónapjában egy sokkal méltányosabb tarifa alkalmazása kerülne bevezetésre, a hat hónap utáni időszakban pedig az eddig alkalmazott díjtételt </w:t>
      </w:r>
      <w:r w:rsidR="00232984">
        <w:rPr>
          <w:rFonts w:ascii="Arial" w:hAnsi="Arial" w:cs="Arial"/>
        </w:rPr>
        <w:t xml:space="preserve">megnövelnénk nettó 20 </w:t>
      </w:r>
      <w:proofErr w:type="spellStart"/>
      <w:r w:rsidR="00232984">
        <w:rPr>
          <w:rFonts w:ascii="Arial" w:hAnsi="Arial" w:cs="Arial"/>
        </w:rPr>
        <w:t>%-al</w:t>
      </w:r>
      <w:proofErr w:type="spellEnd"/>
      <w:r w:rsidR="00232984">
        <w:rPr>
          <w:rFonts w:ascii="Arial" w:hAnsi="Arial" w:cs="Arial"/>
        </w:rPr>
        <w:t>. Ezzel a megnövelt díjjal pedig a beruházókat a gyorsabb munkavégzésre ösztönöznénk, így az építkezések közterület-foglalása az elfogadható hat havi időszakot várhatóan nem haladják meg a magas díjak miatt.</w:t>
      </w:r>
    </w:p>
    <w:p w:rsidR="00B63C5E" w:rsidRDefault="00B63C5E" w:rsidP="00B63C5E">
      <w:pPr>
        <w:shd w:val="clear" w:color="auto" w:fill="FFFFFF"/>
        <w:spacing w:before="77" w:line="259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rendelettervezetet részletes indokolása:</w:t>
      </w:r>
    </w:p>
    <w:p w:rsidR="00B63C5E" w:rsidRDefault="00B63C5E" w:rsidP="00B63C5E">
      <w:pPr>
        <w:shd w:val="clear" w:color="auto" w:fill="FFFFFF"/>
        <w:spacing w:before="77" w:line="259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§. A díjkategóriák meghatározását tartalmazó mell</w:t>
      </w:r>
      <w:r w:rsidR="00E42284">
        <w:rPr>
          <w:rFonts w:ascii="Arial" w:hAnsi="Arial" w:cs="Arial"/>
          <w:sz w:val="24"/>
          <w:szCs w:val="24"/>
        </w:rPr>
        <w:t>éklet az új díjakkal</w:t>
      </w:r>
    </w:p>
    <w:p w:rsidR="00B63C5E" w:rsidRDefault="00B63C5E" w:rsidP="00B63C5E">
      <w:pPr>
        <w:shd w:val="clear" w:color="auto" w:fill="FFFFFF"/>
        <w:spacing w:before="77" w:line="259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§. Hatályba léptető rendelkezés.</w:t>
      </w:r>
    </w:p>
    <w:p w:rsidR="00B63C5E" w:rsidRPr="00C0306F" w:rsidRDefault="00B63C5E" w:rsidP="008F17E3">
      <w:pPr>
        <w:jc w:val="both"/>
        <w:rPr>
          <w:rFonts w:ascii="Arial" w:hAnsi="Arial" w:cs="Arial"/>
        </w:rPr>
      </w:pPr>
    </w:p>
    <w:p w:rsidR="00C610AA" w:rsidRPr="00E42284" w:rsidRDefault="00E42284">
      <w:pPr>
        <w:rPr>
          <w:rFonts w:ascii="Arial" w:hAnsi="Arial" w:cs="Arial"/>
          <w:b/>
        </w:rPr>
      </w:pPr>
      <w:r w:rsidRPr="00E42284">
        <w:rPr>
          <w:rFonts w:ascii="Arial" w:hAnsi="Arial" w:cs="Arial"/>
          <w:b/>
        </w:rPr>
        <w:t>Tisztelt Képviselő-testület!</w:t>
      </w:r>
    </w:p>
    <w:p w:rsidR="00C610AA" w:rsidRDefault="00E42284">
      <w:pPr>
        <w:rPr>
          <w:rFonts w:ascii="Arial" w:hAnsi="Arial" w:cs="Arial"/>
        </w:rPr>
      </w:pPr>
      <w:r>
        <w:rPr>
          <w:rFonts w:ascii="Arial" w:hAnsi="Arial" w:cs="Arial"/>
        </w:rPr>
        <w:t>Kérjük a rendelettervezet megvitatását és elfogadást.</w:t>
      </w:r>
    </w:p>
    <w:p w:rsidR="00E42284" w:rsidRPr="006419E8" w:rsidRDefault="00E42284">
      <w:pPr>
        <w:rPr>
          <w:rFonts w:ascii="Arial" w:hAnsi="Arial" w:cs="Arial"/>
        </w:rPr>
      </w:pPr>
      <w:r>
        <w:rPr>
          <w:rFonts w:ascii="Arial" w:hAnsi="Arial" w:cs="Arial"/>
        </w:rPr>
        <w:t>Hévíz, 2015. október 19.</w:t>
      </w: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8E2138" w:rsidRDefault="000D5E84" w:rsidP="000D5E84">
      <w:pPr>
        <w:jc w:val="center"/>
        <w:rPr>
          <w:rFonts w:ascii="Arial" w:hAnsi="Arial" w:cs="Arial"/>
          <w:b/>
        </w:rPr>
      </w:pPr>
      <w:r w:rsidRPr="000D5E84">
        <w:rPr>
          <w:rFonts w:ascii="Arial" w:hAnsi="Arial" w:cs="Arial"/>
          <w:b/>
        </w:rPr>
        <w:t>2.</w:t>
      </w:r>
    </w:p>
    <w:p w:rsidR="000D5E84" w:rsidRPr="000D5E84" w:rsidRDefault="000D5E84" w:rsidP="000D5E84">
      <w:pPr>
        <w:jc w:val="center"/>
        <w:rPr>
          <w:rFonts w:ascii="Arial" w:hAnsi="Arial" w:cs="Arial"/>
          <w:b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Hévíz Város Önkormányzat Képviselő-testületének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…/</w:t>
      </w:r>
      <w:proofErr w:type="gramStart"/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…..</w:t>
      </w:r>
      <w:proofErr w:type="gramEnd"/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(…) önkormányzati rendelete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  <w:proofErr w:type="gramStart"/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a</w:t>
      </w:r>
      <w:proofErr w:type="gramEnd"/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 xml:space="preserve"> közterületek használatáról szóló 28/2005. (XII. 15.) önkormányzati rendelet módosításáról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sz w:val="24"/>
          <w:szCs w:val="24"/>
          <w:lang w:eastAsia="hu-HU"/>
        </w:rPr>
        <w:t xml:space="preserve">Hévíz Város Önkormányzatának Képviselő-testülete az épített környezet alakításáról és védelméről szóló 1997. évi LXXVIII. törvény 54. § (5) bekezdésében kapott felhatalmazás alapján, Magyarország Alaptörvényének 32. cikk (1) bekezdés a) pontjában meghatározott feladatkörében eljárva a következőket rendeli el: 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1. §</w:t>
      </w:r>
      <w:r w:rsidRPr="000D5E84">
        <w:rPr>
          <w:rFonts w:ascii="Arial" w:eastAsiaTheme="minorEastAsia" w:hAnsi="Arial" w:cs="Arial"/>
          <w:sz w:val="24"/>
          <w:szCs w:val="24"/>
          <w:lang w:eastAsia="hu-HU"/>
        </w:rPr>
        <w:t xml:space="preserve"> közterületek használatáról szóló 28/2005. (XII. 15.) önkormányzati rendelet 1. melléklete helyébe a rendelet 1. melléklete lép.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2. §</w:t>
      </w:r>
      <w:r w:rsidRPr="000D5E84">
        <w:rPr>
          <w:rFonts w:ascii="Arial" w:eastAsiaTheme="minorEastAsia" w:hAnsi="Arial" w:cs="Arial"/>
          <w:sz w:val="24"/>
          <w:szCs w:val="24"/>
          <w:lang w:eastAsia="hu-HU"/>
        </w:rPr>
        <w:t xml:space="preserve"> A rendelet a kihirdetését követő napon lép hatályba és a hatályba lépését követő napon hatályát veszti. A rendelet rendelkezéseit a folyamatban lévő ügyekben is alkalmazni kell.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i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sz w:val="24"/>
          <w:szCs w:val="24"/>
          <w:lang w:eastAsia="hu-HU"/>
        </w:rPr>
        <w:t xml:space="preserve">             </w:t>
      </w:r>
      <w:proofErr w:type="gramStart"/>
      <w:r w:rsidRPr="000D5E84">
        <w:rPr>
          <w:rFonts w:ascii="Arial" w:eastAsiaTheme="minorEastAsia" w:hAnsi="Arial" w:cs="Arial"/>
          <w:sz w:val="24"/>
          <w:szCs w:val="24"/>
          <w:lang w:eastAsia="hu-HU"/>
        </w:rPr>
        <w:t>dr.</w:t>
      </w:r>
      <w:proofErr w:type="gramEnd"/>
      <w:r w:rsidRPr="000D5E84">
        <w:rPr>
          <w:rFonts w:ascii="Arial" w:eastAsiaTheme="minorEastAsia" w:hAnsi="Arial" w:cs="Arial"/>
          <w:sz w:val="24"/>
          <w:szCs w:val="24"/>
          <w:lang w:eastAsia="hu-HU"/>
        </w:rPr>
        <w:t xml:space="preserve"> Tüske Róbert</w:t>
      </w:r>
      <w:r w:rsidRPr="000D5E84">
        <w:rPr>
          <w:rFonts w:ascii="Arial" w:eastAsiaTheme="minorEastAsia" w:hAnsi="Arial" w:cs="Arial"/>
          <w:sz w:val="24"/>
          <w:szCs w:val="24"/>
          <w:lang w:eastAsia="hu-HU"/>
        </w:rPr>
        <w:tab/>
      </w:r>
      <w:r w:rsidRPr="000D5E84">
        <w:rPr>
          <w:rFonts w:ascii="Arial" w:eastAsiaTheme="minorEastAsia" w:hAnsi="Arial" w:cs="Arial"/>
          <w:sz w:val="24"/>
          <w:szCs w:val="24"/>
          <w:lang w:eastAsia="hu-HU"/>
        </w:rPr>
        <w:tab/>
      </w:r>
      <w:r w:rsidRPr="000D5E84">
        <w:rPr>
          <w:rFonts w:ascii="Arial" w:eastAsiaTheme="minorEastAsia" w:hAnsi="Arial" w:cs="Arial"/>
          <w:sz w:val="24"/>
          <w:szCs w:val="24"/>
          <w:lang w:eastAsia="hu-HU"/>
        </w:rPr>
        <w:tab/>
      </w:r>
      <w:r w:rsidRPr="000D5E84">
        <w:rPr>
          <w:rFonts w:ascii="Arial" w:eastAsiaTheme="minorEastAsia" w:hAnsi="Arial" w:cs="Arial"/>
          <w:sz w:val="24"/>
          <w:szCs w:val="24"/>
          <w:lang w:eastAsia="hu-HU"/>
        </w:rPr>
        <w:tab/>
      </w:r>
      <w:r w:rsidRPr="000D5E84">
        <w:rPr>
          <w:rFonts w:ascii="Arial" w:eastAsiaTheme="minorEastAsia" w:hAnsi="Arial" w:cs="Arial"/>
          <w:sz w:val="24"/>
          <w:szCs w:val="24"/>
          <w:lang w:eastAsia="hu-HU"/>
        </w:rPr>
        <w:tab/>
        <w:t>Papp Gábor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sz w:val="24"/>
          <w:szCs w:val="24"/>
          <w:lang w:eastAsia="hu-HU"/>
        </w:rPr>
        <w:t xml:space="preserve">                    </w:t>
      </w:r>
      <w:proofErr w:type="gramStart"/>
      <w:r w:rsidRPr="000D5E84">
        <w:rPr>
          <w:rFonts w:ascii="Arial" w:eastAsiaTheme="minorEastAsia" w:hAnsi="Arial" w:cs="Arial"/>
          <w:sz w:val="24"/>
          <w:szCs w:val="24"/>
          <w:lang w:eastAsia="hu-HU"/>
        </w:rPr>
        <w:t>jegyző</w:t>
      </w:r>
      <w:proofErr w:type="gramEnd"/>
      <w:r w:rsidRPr="000D5E84">
        <w:rPr>
          <w:rFonts w:ascii="Arial" w:eastAsiaTheme="minorEastAsia" w:hAnsi="Arial" w:cs="Arial"/>
          <w:sz w:val="24"/>
          <w:szCs w:val="24"/>
          <w:lang w:eastAsia="hu-HU"/>
        </w:rPr>
        <w:tab/>
      </w:r>
      <w:r w:rsidRPr="000D5E84">
        <w:rPr>
          <w:rFonts w:ascii="Arial" w:eastAsiaTheme="minorEastAsia" w:hAnsi="Arial" w:cs="Arial"/>
          <w:sz w:val="24"/>
          <w:szCs w:val="24"/>
          <w:lang w:eastAsia="hu-HU"/>
        </w:rPr>
        <w:tab/>
      </w:r>
      <w:r w:rsidRPr="000D5E84">
        <w:rPr>
          <w:rFonts w:ascii="Arial" w:eastAsiaTheme="minorEastAsia" w:hAnsi="Arial" w:cs="Arial"/>
          <w:sz w:val="24"/>
          <w:szCs w:val="24"/>
          <w:lang w:eastAsia="hu-HU"/>
        </w:rPr>
        <w:tab/>
      </w:r>
      <w:r w:rsidRPr="000D5E84">
        <w:rPr>
          <w:rFonts w:ascii="Arial" w:eastAsiaTheme="minorEastAsia" w:hAnsi="Arial" w:cs="Arial"/>
          <w:sz w:val="24"/>
          <w:szCs w:val="24"/>
          <w:lang w:eastAsia="hu-HU"/>
        </w:rPr>
        <w:tab/>
      </w:r>
      <w:r w:rsidRPr="000D5E84">
        <w:rPr>
          <w:rFonts w:ascii="Arial" w:eastAsiaTheme="minorEastAsia" w:hAnsi="Arial" w:cs="Arial"/>
          <w:sz w:val="24"/>
          <w:szCs w:val="24"/>
          <w:lang w:eastAsia="hu-HU"/>
        </w:rPr>
        <w:tab/>
        <w:t xml:space="preserve">          polgármester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sz w:val="24"/>
          <w:szCs w:val="24"/>
          <w:lang w:eastAsia="hu-HU"/>
        </w:rPr>
        <w:t xml:space="preserve">  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E42284" w:rsidRPr="000D5E84" w:rsidRDefault="00E422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Theme="minorEastAsia" w:hAnsi="Times New Roman"/>
          <w:b/>
          <w:bCs/>
          <w:i/>
          <w:iCs/>
          <w:sz w:val="28"/>
          <w:szCs w:val="28"/>
          <w:lang w:eastAsia="hu-HU"/>
        </w:rPr>
      </w:pPr>
      <w:r w:rsidRPr="000D5E84">
        <w:rPr>
          <w:rFonts w:ascii="Times New Roman" w:eastAsiaTheme="minorEastAsia" w:hAnsi="Times New Roman"/>
          <w:i/>
          <w:iCs/>
          <w:sz w:val="28"/>
          <w:szCs w:val="28"/>
          <w:u w:val="single"/>
          <w:lang w:eastAsia="hu-HU"/>
        </w:rPr>
        <w:t>1. melléklet Hévíz Város Önkormányzat Képviselő-testületének 28/2005. (XII. 15.) önkormányzati rendeletéhez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Theme="minorEastAsia" w:hAnsi="Times New Roman"/>
          <w:sz w:val="24"/>
          <w:szCs w:val="24"/>
          <w:lang w:eastAsia="hu-HU"/>
        </w:rPr>
      </w:pPr>
      <w:r w:rsidRPr="000D5E84">
        <w:rPr>
          <w:rFonts w:ascii="Times New Roman" w:eastAsiaTheme="minorEastAsia" w:hAnsi="Times New Roman"/>
          <w:b/>
          <w:bCs/>
          <w:i/>
          <w:iCs/>
          <w:sz w:val="28"/>
          <w:szCs w:val="28"/>
          <w:lang w:eastAsia="hu-HU"/>
        </w:rPr>
        <w:t>A közterület-használati díj mértéke</w:t>
      </w:r>
    </w:p>
    <w:tbl>
      <w:tblPr>
        <w:tblW w:w="963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"/>
        <w:gridCol w:w="3784"/>
        <w:gridCol w:w="1342"/>
        <w:gridCol w:w="1342"/>
        <w:gridCol w:w="1342"/>
        <w:gridCol w:w="1346"/>
      </w:tblGrid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D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sor-</w:t>
            </w: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br/>
              <w:t>szám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megnevezés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mértékegység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Nettó összeg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27% ÁFA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Bruttó összeg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  <w:r w:rsidRPr="000D5E84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Közterületi árusítás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A 210/2009. (IX. 29.) Korm. rendelet 5. mellékletében meghatározott termékek árusítása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236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64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300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Ünnepeket megelőző árusítás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Vendéglátás célját szolgáló használat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810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3 810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Összecsukható ernyőszerkezet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85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22,95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107,95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Adventi és újévi rendezvények, vásárok </w:t>
            </w: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br/>
              <w:t>dec. 1-jan. 10. közötti időszakban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127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  <w:r w:rsidRPr="000D5E84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  <w:t>II.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Közterületi reklámtevékenység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Rögzített hirdető-berendezés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1 600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432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2 032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Közterület fölé kifügg. reklám hirdetmény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2 650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715,5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3 365,5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Egyéb reklám, szórólap</w:t>
            </w:r>
            <w:proofErr w:type="gramStart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,marketing</w:t>
            </w:r>
            <w:proofErr w:type="gramEnd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tevékenység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551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149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700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Árubemutatás (elfoglalt terület nagysága szerint)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4 300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1 161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5 461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Transzparenshordozók (szendvicsember)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Ft/fő/nap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1 600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432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2 032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6.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Közterületre kihelyezett mobil reklámtábla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1080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5 080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  <w:r w:rsidRPr="000D5E84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  <w:t>III.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Bérkocsi szolgáltatás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Taxi kiállási hely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</w:t>
            </w:r>
            <w:proofErr w:type="spellStart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gk</w:t>
            </w:r>
            <w:proofErr w:type="spellEnd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./hó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3 200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864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4 064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Közúti közlekedést </w:t>
            </w:r>
            <w:proofErr w:type="spellStart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szolg</w:t>
            </w:r>
            <w:proofErr w:type="spellEnd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. járművek tárolása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Ft/jármű/hó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7 000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1890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8 890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Gumikerekű kivonat (</w:t>
            </w:r>
            <w:proofErr w:type="spellStart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Dottó</w:t>
            </w:r>
            <w:proofErr w:type="spellEnd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) közterület használata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Ft/év/szerelv.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950 000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256 500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1 206 500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Személygépkocsi tárolása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</w:t>
            </w:r>
            <w:proofErr w:type="spellStart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szgk</w:t>
            </w:r>
            <w:proofErr w:type="spellEnd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540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2 540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 xml:space="preserve"> </w:t>
            </w:r>
            <w:r w:rsidRPr="000D5E84">
              <w:rPr>
                <w:rFonts w:ascii="Times New Roman" w:eastAsiaTheme="minorEastAsia" w:hAnsi="Times New Roman"/>
                <w:b/>
                <w:bCs/>
                <w:color w:val="FF0000"/>
                <w:sz w:val="20"/>
                <w:szCs w:val="20"/>
                <w:lang w:eastAsia="hu-HU"/>
              </w:rPr>
              <w:t>IV.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 xml:space="preserve"> Építőanyag és egyéb ideiglenes tárolás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 xml:space="preserve"> Építőanyag, építéssel kapcsolatos dolog (közterület-használati engedély kiadását követő 6 hónapig)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 xml:space="preserve"> 20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E44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 xml:space="preserve"> </w:t>
            </w:r>
            <w:r w:rsidR="00E44342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>5,4</w:t>
            </w:r>
            <w:r w:rsidRPr="000D5E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 xml:space="preserve"> </w:t>
            </w:r>
            <w:r w:rsidRPr="000D5E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br/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 xml:space="preserve"> 25,4 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>Építőanyag, építéssel kapcsolatos dolog (6. hónapot követően)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>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232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>1</w:t>
            </w:r>
            <w:r w:rsidR="00232984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2329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</w:pPr>
            <w:r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>32</w:t>
            </w:r>
            <w:r w:rsidR="00E44342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>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2329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</w:pPr>
            <w:r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>152</w:t>
            </w:r>
            <w:r w:rsidR="00E44342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hu-HU"/>
              </w:rPr>
              <w:t>,4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  <w:r w:rsidRPr="000D5E84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  <w:t>V.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Egyéb közterület-használati kategóriák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Mutatványos tevékenység (kizárólag </w:t>
            </w:r>
            <w:proofErr w:type="spellStart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önkorm</w:t>
            </w:r>
            <w:proofErr w:type="spellEnd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. rendezvényen)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Filmforgatás a 205/2013. (VI. 14.) Korm. rendelet szabályai szerint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Önkormányzat által szervezett városi fesztiváli rendezvény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800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216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1 016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Utcazene (alapfokú zenei végzettséghez kötött)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Portrérajzolás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1 969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532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2 501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6.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Nemzetközi, országos, regionális, helyi jelentőségű idegenforgalmi célt szolgáló (kulturális, sport stb.) rendezvények, reklám-. és marketingtevékenység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21,6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101,6</w:t>
            </w:r>
          </w:p>
        </w:tc>
      </w:tr>
      <w:tr w:rsidR="000D5E84" w:rsidRPr="000D5E84" w:rsidTr="000D5E84"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i/>
                <w:iCs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  <w:r w:rsidRPr="000D5E84">
              <w:rPr>
                <w:rFonts w:ascii="Times New Roman" w:eastAsiaTheme="minorEastAsia" w:hAnsi="Times New Roman"/>
                <w:i/>
                <w:iCs/>
                <w:sz w:val="20"/>
                <w:szCs w:val="20"/>
                <w:lang w:eastAsia="hu-HU"/>
              </w:rPr>
              <w:t>amely összegtől a polgármester eseti megállapodással kedvezményt biztosíthat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7.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Egyéb: a fentiekben fel nem sorolt kategória </w:t>
            </w: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br/>
              <w:t xml:space="preserve"> nettó 550 Ft és 4300 Ft között +27%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</w:tbl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5E84" w:rsidRDefault="000D5E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63C5E" w:rsidRPr="00B80B7C" w:rsidRDefault="00B63C5E" w:rsidP="00B63C5E">
      <w:pPr>
        <w:jc w:val="center"/>
        <w:rPr>
          <w:rFonts w:ascii="Arial" w:hAnsi="Arial" w:cs="Arial"/>
          <w:b/>
          <w:sz w:val="24"/>
          <w:szCs w:val="24"/>
        </w:rPr>
      </w:pPr>
      <w:r w:rsidRPr="00B80B7C">
        <w:rPr>
          <w:rFonts w:ascii="Arial" w:hAnsi="Arial" w:cs="Arial"/>
          <w:b/>
          <w:sz w:val="24"/>
          <w:szCs w:val="24"/>
        </w:rPr>
        <w:t>Előzetes hatásvizsgálat</w:t>
      </w:r>
    </w:p>
    <w:p w:rsidR="00B63C5E" w:rsidRPr="00871D5D" w:rsidRDefault="00B63C5E" w:rsidP="00B63C5E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871D5D">
        <w:rPr>
          <w:rFonts w:ascii="Arial" w:hAnsi="Arial" w:cs="Arial"/>
          <w:sz w:val="24"/>
          <w:szCs w:val="24"/>
        </w:rPr>
        <w:t>a</w:t>
      </w:r>
      <w:proofErr w:type="gramEnd"/>
      <w:r w:rsidRPr="00871D5D">
        <w:rPr>
          <w:rFonts w:ascii="Arial" w:hAnsi="Arial" w:cs="Arial"/>
          <w:sz w:val="24"/>
          <w:szCs w:val="24"/>
        </w:rPr>
        <w:t xml:space="preserve"> jogalkotásról szóló 2010. évi CXXX. törvény 17. § (1) bekezdése alapján</w:t>
      </w:r>
    </w:p>
    <w:p w:rsidR="00B63C5E" w:rsidRPr="00871D5D" w:rsidRDefault="00B63C5E" w:rsidP="00B63C5E">
      <w:pPr>
        <w:jc w:val="both"/>
        <w:rPr>
          <w:rFonts w:ascii="Arial" w:hAnsi="Arial" w:cs="Arial"/>
          <w:sz w:val="24"/>
          <w:szCs w:val="24"/>
        </w:rPr>
      </w:pPr>
    </w:p>
    <w:p w:rsidR="00B63C5E" w:rsidRPr="00871D5D" w:rsidRDefault="00B63C5E" w:rsidP="00B63C5E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A rendelet-tervezet címe</w:t>
      </w:r>
      <w:r w:rsidRPr="00871D5D">
        <w:rPr>
          <w:rFonts w:ascii="Arial" w:hAnsi="Arial" w:cs="Arial"/>
          <w:sz w:val="24"/>
          <w:szCs w:val="24"/>
        </w:rPr>
        <w:t xml:space="preserve">: Hévíz város közterületein a </w:t>
      </w:r>
      <w:proofErr w:type="gramStart"/>
      <w:r w:rsidRPr="00871D5D">
        <w:rPr>
          <w:rFonts w:ascii="Arial" w:hAnsi="Arial" w:cs="Arial"/>
          <w:sz w:val="24"/>
          <w:szCs w:val="24"/>
        </w:rPr>
        <w:t>várakozás  rendjéről</w:t>
      </w:r>
      <w:proofErr w:type="gramEnd"/>
      <w:r w:rsidRPr="00871D5D">
        <w:rPr>
          <w:rFonts w:ascii="Arial" w:hAnsi="Arial" w:cs="Arial"/>
          <w:sz w:val="24"/>
          <w:szCs w:val="24"/>
        </w:rPr>
        <w:t xml:space="preserve">  szóló a 21/2008. (X. 1.) önkormányzati rendelet módosítása</w:t>
      </w:r>
    </w:p>
    <w:p w:rsidR="00B63C5E" w:rsidRPr="00871D5D" w:rsidRDefault="00B63C5E" w:rsidP="00B63C5E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Társadalmi-gazdasági hatás</w:t>
      </w:r>
      <w:r w:rsidRPr="00E73136">
        <w:rPr>
          <w:rFonts w:ascii="Arial" w:hAnsi="Arial" w:cs="Arial"/>
          <w:b/>
          <w:sz w:val="24"/>
          <w:szCs w:val="24"/>
        </w:rPr>
        <w:t>a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Ügyfélbarát, a társadalmi igényeknek megfelelő szabályozás bevezetése</w:t>
      </w:r>
    </w:p>
    <w:p w:rsidR="00B63C5E" w:rsidRPr="00871D5D" w:rsidRDefault="00B63C5E" w:rsidP="00B63C5E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Költségvetési hatása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a közterület-használatokból keletkező bevételek csökkennek, de a befizetési hajlam növekszik</w:t>
      </w:r>
    </w:p>
    <w:p w:rsidR="00B63C5E" w:rsidRPr="00871D5D" w:rsidRDefault="00B63C5E" w:rsidP="00B63C5E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Környezeti, egészségi hatása</w:t>
      </w:r>
      <w:r w:rsidRPr="00871D5D">
        <w:rPr>
          <w:rFonts w:ascii="Arial" w:hAnsi="Arial" w:cs="Arial"/>
          <w:sz w:val="24"/>
          <w:szCs w:val="24"/>
        </w:rPr>
        <w:t>: Nincs</w:t>
      </w:r>
    </w:p>
    <w:p w:rsidR="00B63C5E" w:rsidRPr="00871D5D" w:rsidRDefault="00B63C5E" w:rsidP="00B63C5E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Adminisztratív terheket befolyásoló hatása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nincs</w:t>
      </w:r>
    </w:p>
    <w:p w:rsidR="00B63C5E" w:rsidRPr="00871D5D" w:rsidRDefault="00B63C5E" w:rsidP="00B63C5E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Egyéb hatása</w:t>
      </w:r>
      <w:r w:rsidRPr="00871D5D">
        <w:rPr>
          <w:rFonts w:ascii="Arial" w:hAnsi="Arial" w:cs="Arial"/>
          <w:sz w:val="24"/>
          <w:szCs w:val="24"/>
        </w:rPr>
        <w:t>: Nincs</w:t>
      </w:r>
    </w:p>
    <w:p w:rsidR="00B63C5E" w:rsidRPr="00871D5D" w:rsidRDefault="00B63C5E" w:rsidP="00B63C5E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A rendelet megalkotásának szükségessége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társadalmi igény merült fel a magas közterület-használati díjak csökkentésére</w:t>
      </w:r>
    </w:p>
    <w:p w:rsidR="00B63C5E" w:rsidRPr="00871D5D" w:rsidRDefault="00B63C5E" w:rsidP="00B63C5E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A rendelet megalkotása elmaradása esetén várható következmények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a közterület-használati díj kinnlevőségek és behajthatóságából eredő hosszadalmas eljárás </w:t>
      </w:r>
    </w:p>
    <w:p w:rsidR="00B63C5E" w:rsidRPr="00871D5D" w:rsidRDefault="00B63C5E" w:rsidP="00B63C5E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A rendelet alkalmazásához szükséges feltételek</w:t>
      </w:r>
      <w:r w:rsidRPr="00871D5D">
        <w:rPr>
          <w:rFonts w:ascii="Arial" w:hAnsi="Arial" w:cs="Arial"/>
          <w:sz w:val="24"/>
          <w:szCs w:val="24"/>
        </w:rPr>
        <w:t>:</w:t>
      </w:r>
    </w:p>
    <w:p w:rsidR="00B63C5E" w:rsidRPr="00871D5D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személyi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rendelkezésre áll</w:t>
      </w:r>
    </w:p>
    <w:p w:rsidR="00B63C5E" w:rsidRPr="0064752D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752D">
        <w:rPr>
          <w:rFonts w:ascii="Arial" w:hAnsi="Arial" w:cs="Arial"/>
          <w:b/>
          <w:sz w:val="24"/>
          <w:szCs w:val="24"/>
        </w:rPr>
        <w:t>szervezeti</w:t>
      </w:r>
      <w:r w:rsidRPr="0064752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rendelkezésre áll</w:t>
      </w:r>
      <w:r w:rsidRPr="0064752D">
        <w:rPr>
          <w:rFonts w:ascii="Arial" w:hAnsi="Arial" w:cs="Arial"/>
          <w:b/>
          <w:sz w:val="24"/>
          <w:szCs w:val="24"/>
        </w:rPr>
        <w:t xml:space="preserve"> </w:t>
      </w:r>
    </w:p>
    <w:p w:rsidR="00B63C5E" w:rsidRPr="0064752D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752D">
        <w:rPr>
          <w:rFonts w:ascii="Arial" w:hAnsi="Arial" w:cs="Arial"/>
          <w:b/>
          <w:sz w:val="24"/>
          <w:szCs w:val="24"/>
        </w:rPr>
        <w:t>tárgyi</w:t>
      </w:r>
      <w:r w:rsidRPr="0064752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rendelkezésre áll</w:t>
      </w:r>
    </w:p>
    <w:p w:rsidR="00B63C5E" w:rsidRPr="00E73136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  <w:sz w:val="24"/>
          <w:szCs w:val="24"/>
        </w:rPr>
      </w:pPr>
      <w:r w:rsidRPr="00E73136">
        <w:rPr>
          <w:rFonts w:ascii="Arial" w:hAnsi="Arial" w:cs="Arial"/>
          <w:b/>
          <w:sz w:val="24"/>
          <w:szCs w:val="24"/>
        </w:rPr>
        <w:t>pénzügyi</w:t>
      </w:r>
      <w:r w:rsidRPr="00E73136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rendelkezésre áll</w:t>
      </w:r>
    </w:p>
    <w:p w:rsidR="00B63C5E" w:rsidRDefault="00B63C5E" w:rsidP="00B63C5E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5E84" w:rsidRPr="00B63C5E" w:rsidRDefault="000D5E84" w:rsidP="000D5E84">
      <w:pPr>
        <w:spacing w:after="0" w:line="240" w:lineRule="auto"/>
        <w:ind w:left="360"/>
        <w:rPr>
          <w:rFonts w:ascii="Arial" w:hAnsi="Arial" w:cs="Arial"/>
          <w:b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3.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10185D" w:rsidRPr="006419E8" w:rsidRDefault="0010185D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4.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Mellékletek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10185D" w:rsidRPr="006419E8" w:rsidRDefault="0010185D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4C6D25">
        <w:tc>
          <w:tcPr>
            <w:tcW w:w="9959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4C6D25">
        <w:trPr>
          <w:trHeight w:val="422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697"/>
        </w:trPr>
        <w:tc>
          <w:tcPr>
            <w:tcW w:w="2303" w:type="dxa"/>
          </w:tcPr>
          <w:p w:rsidR="008E2138" w:rsidRPr="006419E8" w:rsidRDefault="00BA76FF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551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573"/>
        </w:trPr>
        <w:tc>
          <w:tcPr>
            <w:tcW w:w="2303" w:type="dxa"/>
          </w:tcPr>
          <w:p w:rsidR="008E2138" w:rsidRPr="006419E8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6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4C6D25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C6D25">
        <w:trPr>
          <w:trHeight w:val="27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70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9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81DE9"/>
    <w:rsid w:val="000945DE"/>
    <w:rsid w:val="000D5E84"/>
    <w:rsid w:val="0010185D"/>
    <w:rsid w:val="0014285B"/>
    <w:rsid w:val="00232984"/>
    <w:rsid w:val="0025497A"/>
    <w:rsid w:val="002F2211"/>
    <w:rsid w:val="005325C0"/>
    <w:rsid w:val="005D0CE7"/>
    <w:rsid w:val="006419E8"/>
    <w:rsid w:val="006761B6"/>
    <w:rsid w:val="006825E7"/>
    <w:rsid w:val="00812C69"/>
    <w:rsid w:val="008939DD"/>
    <w:rsid w:val="008976A7"/>
    <w:rsid w:val="008A164D"/>
    <w:rsid w:val="008B73EB"/>
    <w:rsid w:val="008C7345"/>
    <w:rsid w:val="008E2138"/>
    <w:rsid w:val="008F17E3"/>
    <w:rsid w:val="00B63C5E"/>
    <w:rsid w:val="00BA76FF"/>
    <w:rsid w:val="00C0306F"/>
    <w:rsid w:val="00C610AA"/>
    <w:rsid w:val="00E35C1F"/>
    <w:rsid w:val="00E42284"/>
    <w:rsid w:val="00E44342"/>
    <w:rsid w:val="00E66DF6"/>
    <w:rsid w:val="00EC29EC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980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Babics Tamás</cp:lastModifiedBy>
  <cp:revision>6</cp:revision>
  <dcterms:created xsi:type="dcterms:W3CDTF">2015-10-19T06:59:00Z</dcterms:created>
  <dcterms:modified xsi:type="dcterms:W3CDTF">2015-10-20T07:05:00Z</dcterms:modified>
</cp:coreProperties>
</file>